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24" w:rsidRDefault="00724924" w:rsidP="00724924">
      <w:pPr>
        <w:pStyle w:val="2"/>
        <w:jc w:val="center"/>
        <w:rPr>
          <w:rFonts w:hint="eastAsia"/>
        </w:rPr>
      </w:pPr>
      <w:r w:rsidRPr="00724924">
        <w:rPr>
          <w:rFonts w:hint="eastAsia"/>
        </w:rPr>
        <w:t>上海戏剧学院灯光实验室</w:t>
      </w:r>
      <w:r w:rsidRPr="00724924">
        <w:rPr>
          <w:rFonts w:hint="eastAsia"/>
        </w:rPr>
        <w:t>96</w:t>
      </w:r>
      <w:r w:rsidRPr="00724924">
        <w:rPr>
          <w:rFonts w:hint="eastAsia"/>
        </w:rPr>
        <w:t>路</w:t>
      </w:r>
      <w:proofErr w:type="gramStart"/>
      <w:r w:rsidRPr="00724924">
        <w:rPr>
          <w:rFonts w:hint="eastAsia"/>
        </w:rPr>
        <w:t>调光硅箱采购</w:t>
      </w:r>
      <w:proofErr w:type="gramEnd"/>
      <w:r w:rsidRPr="00724924">
        <w:rPr>
          <w:rFonts w:hint="eastAsia"/>
        </w:rPr>
        <w:t>询价文件</w:t>
      </w:r>
    </w:p>
    <w:p w:rsidR="00724924" w:rsidRDefault="00724924" w:rsidP="00724924">
      <w:pPr>
        <w:jc w:val="center"/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</w:pPr>
      <w:r w:rsidRPr="00522120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采购编号：</w:t>
      </w:r>
      <w:r w:rsidRPr="005221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SXCG-XJ-2015-0</w:t>
      </w:r>
      <w:r w:rsidRPr="00522120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23</w:t>
      </w:r>
    </w:p>
    <w:p w:rsidR="00724924" w:rsidRDefault="00724924" w:rsidP="00724924">
      <w:pPr>
        <w:jc w:val="center"/>
        <w:rPr>
          <w:rFonts w:hint="eastAsia"/>
        </w:rPr>
      </w:pPr>
    </w:p>
    <w:p w:rsidR="00724924" w:rsidRPr="00724924" w:rsidRDefault="00724924" w:rsidP="00724924">
      <w:pPr>
        <w:spacing w:line="360" w:lineRule="auto"/>
        <w:rPr>
          <w:rFonts w:hint="eastAsia"/>
          <w:b/>
          <w:sz w:val="24"/>
        </w:rPr>
      </w:pPr>
      <w:r w:rsidRPr="00724924">
        <w:rPr>
          <w:rFonts w:hint="eastAsia"/>
          <w:b/>
          <w:sz w:val="24"/>
        </w:rPr>
        <w:t>一、设备名称：</w:t>
      </w:r>
      <w:r w:rsidRPr="00724924">
        <w:rPr>
          <w:rFonts w:hint="eastAsia"/>
          <w:b/>
          <w:sz w:val="24"/>
        </w:rPr>
        <w:t>96</w:t>
      </w:r>
      <w:r w:rsidRPr="00724924">
        <w:rPr>
          <w:rFonts w:hint="eastAsia"/>
          <w:b/>
          <w:sz w:val="24"/>
        </w:rPr>
        <w:t>路</w:t>
      </w:r>
      <w:r w:rsidRPr="00724924">
        <w:rPr>
          <w:rFonts w:hint="eastAsia"/>
          <w:b/>
          <w:sz w:val="24"/>
        </w:rPr>
        <w:t>调光硅箱</w:t>
      </w:r>
    </w:p>
    <w:p w:rsidR="00724924" w:rsidRPr="00724924" w:rsidRDefault="00724924" w:rsidP="00724924">
      <w:pPr>
        <w:spacing w:line="360" w:lineRule="auto"/>
        <w:rPr>
          <w:rFonts w:hint="eastAsia"/>
          <w:b/>
          <w:sz w:val="24"/>
        </w:rPr>
      </w:pPr>
      <w:r w:rsidRPr="00724924">
        <w:rPr>
          <w:rFonts w:hint="eastAsia"/>
          <w:b/>
          <w:sz w:val="24"/>
        </w:rPr>
        <w:t>二、数量：壹台</w:t>
      </w:r>
    </w:p>
    <w:p w:rsidR="00724924" w:rsidRPr="00724924" w:rsidRDefault="00724924" w:rsidP="00724924">
      <w:pPr>
        <w:spacing w:line="360" w:lineRule="auto"/>
        <w:rPr>
          <w:rFonts w:hint="eastAsia"/>
          <w:b/>
          <w:sz w:val="24"/>
        </w:rPr>
      </w:pPr>
      <w:r w:rsidRPr="00724924">
        <w:rPr>
          <w:rFonts w:hint="eastAsia"/>
          <w:b/>
          <w:sz w:val="24"/>
        </w:rPr>
        <w:t>三、技术要求：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供电方式</w:t>
      </w:r>
      <w:r>
        <w:rPr>
          <w:rFonts w:hint="eastAsia"/>
        </w:rPr>
        <w:t>:</w:t>
      </w:r>
      <w:r>
        <w:rPr>
          <w:rFonts w:hint="eastAsia"/>
        </w:rPr>
        <w:t>三相五线制</w:t>
      </w:r>
      <w:r>
        <w:rPr>
          <w:rFonts w:hint="eastAsia"/>
        </w:rPr>
        <w:t>(TN-S)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工作电压</w:t>
      </w:r>
      <w:r>
        <w:rPr>
          <w:rFonts w:hint="eastAsia"/>
        </w:rPr>
        <w:t>:AC 220V</w:t>
      </w:r>
      <w:r>
        <w:rPr>
          <w:rFonts w:hint="eastAsia"/>
        </w:rPr>
        <w:t>±</w:t>
      </w:r>
      <w:r>
        <w:rPr>
          <w:rFonts w:hint="eastAsia"/>
        </w:rPr>
        <w:t>10%</w:t>
      </w:r>
      <w:r>
        <w:rPr>
          <w:rFonts w:hint="eastAsia"/>
        </w:rPr>
        <w:t>，或者</w:t>
      </w:r>
      <w:r>
        <w:rPr>
          <w:rFonts w:hint="eastAsia"/>
        </w:rPr>
        <w:t>AC 110V</w:t>
      </w:r>
      <w:r>
        <w:rPr>
          <w:rFonts w:hint="eastAsia"/>
        </w:rPr>
        <w:t>±</w:t>
      </w:r>
      <w:r>
        <w:rPr>
          <w:rFonts w:hint="eastAsia"/>
        </w:rPr>
        <w:t>10%</w:t>
      </w:r>
      <w:r>
        <w:rPr>
          <w:rFonts w:hint="eastAsia"/>
        </w:rPr>
        <w:t>（根据用户需要）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通信协议</w:t>
      </w:r>
      <w:r>
        <w:rPr>
          <w:rFonts w:hint="eastAsia"/>
        </w:rPr>
        <w:t>:TINHAO-Net</w:t>
      </w:r>
      <w:r>
        <w:rPr>
          <w:rFonts w:hint="eastAsia"/>
        </w:rPr>
        <w:t>，</w:t>
      </w:r>
      <w:proofErr w:type="spellStart"/>
      <w:r>
        <w:rPr>
          <w:rFonts w:hint="eastAsia"/>
        </w:rPr>
        <w:t>ArtNet</w:t>
      </w:r>
      <w:proofErr w:type="spellEnd"/>
      <w:r>
        <w:rPr>
          <w:rFonts w:hint="eastAsia"/>
        </w:rPr>
        <w:t>，</w:t>
      </w:r>
      <w:r>
        <w:rPr>
          <w:rFonts w:hint="eastAsia"/>
        </w:rPr>
        <w:t>DMX512</w:t>
      </w:r>
      <w:r>
        <w:rPr>
          <w:rFonts w:hint="eastAsia"/>
        </w:rPr>
        <w:t>（光电隔离），</w:t>
      </w:r>
      <w:r>
        <w:rPr>
          <w:rFonts w:hint="eastAsia"/>
        </w:rPr>
        <w:t>ACN RDM READY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调光器模块在额定负载下，环境温度</w:t>
      </w:r>
      <w:r>
        <w:rPr>
          <w:rFonts w:hint="eastAsia"/>
        </w:rPr>
        <w:t>35</w:t>
      </w:r>
      <w:r>
        <w:rPr>
          <w:rFonts w:hint="eastAsia"/>
        </w:rPr>
        <w:t>℃下连续工作不少于</w:t>
      </w:r>
      <w:r>
        <w:rPr>
          <w:rFonts w:hint="eastAsia"/>
        </w:rPr>
        <w:t>24</w:t>
      </w:r>
      <w:r>
        <w:rPr>
          <w:rFonts w:hint="eastAsia"/>
        </w:rPr>
        <w:t>小时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输入控制</w:t>
      </w:r>
      <w:r>
        <w:rPr>
          <w:rFonts w:hint="eastAsia"/>
        </w:rPr>
        <w:t>:1</w:t>
      </w:r>
      <w:r>
        <w:rPr>
          <w:rFonts w:hint="eastAsia"/>
        </w:rPr>
        <w:t>个光纤口</w:t>
      </w:r>
      <w:r>
        <w:rPr>
          <w:rFonts w:hint="eastAsia"/>
        </w:rPr>
        <w:t>1</w:t>
      </w:r>
      <w:r>
        <w:rPr>
          <w:rFonts w:hint="eastAsia"/>
        </w:rPr>
        <w:t>个以太网口和两个</w:t>
      </w:r>
      <w:r>
        <w:rPr>
          <w:rFonts w:hint="eastAsia"/>
        </w:rPr>
        <w:t>DMX512</w:t>
      </w:r>
      <w:r>
        <w:rPr>
          <w:rFonts w:hint="eastAsia"/>
        </w:rPr>
        <w:t>输入口（带光电隔离）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通过以太网和插入存储卡软件升级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调光范围</w:t>
      </w:r>
      <w:r>
        <w:rPr>
          <w:rFonts w:hint="eastAsia"/>
        </w:rPr>
        <w:t>:</w:t>
      </w:r>
      <w:r>
        <w:rPr>
          <w:rFonts w:hint="eastAsia"/>
        </w:rPr>
        <w:t>阻性条件下从</w:t>
      </w:r>
      <w:r>
        <w:rPr>
          <w:rFonts w:hint="eastAsia"/>
        </w:rPr>
        <w:t>0V</w:t>
      </w:r>
      <w:r>
        <w:rPr>
          <w:rFonts w:hint="eastAsia"/>
        </w:rPr>
        <w:t>到额定电压全调光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调节功率</w:t>
      </w:r>
      <w:r>
        <w:rPr>
          <w:rFonts w:hint="eastAsia"/>
        </w:rPr>
        <w:t>:</w:t>
      </w:r>
      <w:r>
        <w:rPr>
          <w:rFonts w:hint="eastAsia"/>
        </w:rPr>
        <w:t>阻性条件下从</w:t>
      </w:r>
      <w:r>
        <w:rPr>
          <w:rFonts w:hint="eastAsia"/>
        </w:rPr>
        <w:t>0W</w:t>
      </w:r>
      <w:r>
        <w:rPr>
          <w:rFonts w:hint="eastAsia"/>
        </w:rPr>
        <w:t>到额定功率全调节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输出功率：根据配置输出模块而定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环境湿度：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85%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散热方式：智能控制风冷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输出电压：</w:t>
      </w:r>
      <w:r>
        <w:rPr>
          <w:rFonts w:hint="eastAsia"/>
        </w:rPr>
        <w:t>AC 0</w:t>
      </w:r>
      <w:r>
        <w:rPr>
          <w:rFonts w:hint="eastAsia"/>
        </w:rPr>
        <w:t>～</w:t>
      </w:r>
      <w:r>
        <w:rPr>
          <w:rFonts w:hint="eastAsia"/>
        </w:rPr>
        <w:t xml:space="preserve"> 220V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频率范围：</w:t>
      </w:r>
      <w:r>
        <w:rPr>
          <w:rFonts w:hint="eastAsia"/>
        </w:rPr>
        <w:t>45Hz</w:t>
      </w:r>
      <w:r>
        <w:rPr>
          <w:rFonts w:hint="eastAsia"/>
        </w:rPr>
        <w:t>～</w:t>
      </w:r>
      <w:r>
        <w:rPr>
          <w:rFonts w:hint="eastAsia"/>
        </w:rPr>
        <w:t>65Hz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最小负载：</w:t>
      </w:r>
      <w:r>
        <w:rPr>
          <w:rFonts w:hint="eastAsia"/>
        </w:rPr>
        <w:t>0W</w:t>
      </w:r>
      <w:r>
        <w:rPr>
          <w:rFonts w:hint="eastAsia"/>
        </w:rPr>
        <w:t>～连续开路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谐波失真：≤</w:t>
      </w:r>
      <w:r>
        <w:rPr>
          <w:rFonts w:hint="eastAsia"/>
        </w:rPr>
        <w:t>0.5%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噪音：≤</w:t>
      </w:r>
      <w:r>
        <w:rPr>
          <w:rFonts w:hint="eastAsia"/>
        </w:rPr>
        <w:t>45dB</w:t>
      </w:r>
    </w:p>
    <w:p w:rsidR="00724924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短路保护：≥</w:t>
      </w:r>
      <w:r>
        <w:rPr>
          <w:rFonts w:hint="eastAsia"/>
        </w:rPr>
        <w:t>200</w:t>
      </w:r>
      <w:r>
        <w:rPr>
          <w:rFonts w:hint="eastAsia"/>
        </w:rPr>
        <w:t>次</w:t>
      </w:r>
    </w:p>
    <w:p w:rsidR="000C5BD0" w:rsidRDefault="00724924" w:rsidP="0072492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调光精度：≥</w:t>
      </w:r>
      <w:r>
        <w:rPr>
          <w:rFonts w:hint="eastAsia"/>
        </w:rPr>
        <w:t>4000</w:t>
      </w:r>
      <w:r>
        <w:rPr>
          <w:rFonts w:hint="eastAsia"/>
        </w:rPr>
        <w:t>级</w:t>
      </w:r>
    </w:p>
    <w:p w:rsidR="00724924" w:rsidRDefault="00724924" w:rsidP="00724924">
      <w:pPr>
        <w:spacing w:line="360" w:lineRule="auto"/>
        <w:rPr>
          <w:rFonts w:hint="eastAsia"/>
          <w:b/>
          <w:sz w:val="24"/>
        </w:rPr>
      </w:pPr>
      <w:r w:rsidRPr="00724924">
        <w:rPr>
          <w:rFonts w:hint="eastAsia"/>
          <w:b/>
          <w:sz w:val="24"/>
        </w:rPr>
        <w:t>四、售后服务：</w:t>
      </w:r>
    </w:p>
    <w:p w:rsidR="00724924" w:rsidRDefault="00724924" w:rsidP="00724924">
      <w:pPr>
        <w:spacing w:line="360" w:lineRule="auto"/>
        <w:rPr>
          <w:rFonts w:hint="eastAsia"/>
        </w:rPr>
      </w:pPr>
      <w:r w:rsidRPr="00724924">
        <w:rPr>
          <w:rFonts w:hint="eastAsia"/>
        </w:rPr>
        <w:t>提供不低于</w:t>
      </w:r>
      <w:r w:rsidRPr="00724924">
        <w:rPr>
          <w:rFonts w:hint="eastAsia"/>
        </w:rPr>
        <w:t>3</w:t>
      </w:r>
      <w:r w:rsidRPr="00724924">
        <w:rPr>
          <w:rFonts w:hint="eastAsia"/>
        </w:rPr>
        <w:t>年的免费保修服务</w:t>
      </w:r>
    </w:p>
    <w:p w:rsidR="00724924" w:rsidRPr="00724924" w:rsidRDefault="00724924" w:rsidP="00724924">
      <w:pPr>
        <w:spacing w:line="360" w:lineRule="auto"/>
        <w:rPr>
          <w:rFonts w:hint="eastAsia"/>
        </w:rPr>
      </w:pPr>
      <w:bookmarkStart w:id="0" w:name="_GoBack"/>
      <w:bookmarkEnd w:id="0"/>
    </w:p>
    <w:sectPr w:rsidR="00724924" w:rsidRPr="00724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29" w:rsidRDefault="00462029" w:rsidP="00724924">
      <w:r>
        <w:separator/>
      </w:r>
    </w:p>
  </w:endnote>
  <w:endnote w:type="continuationSeparator" w:id="0">
    <w:p w:rsidR="00462029" w:rsidRDefault="00462029" w:rsidP="0072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29" w:rsidRDefault="00462029" w:rsidP="00724924">
      <w:r>
        <w:separator/>
      </w:r>
    </w:p>
  </w:footnote>
  <w:footnote w:type="continuationSeparator" w:id="0">
    <w:p w:rsidR="00462029" w:rsidRDefault="00462029" w:rsidP="00724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00E2"/>
    <w:multiLevelType w:val="hybridMultilevel"/>
    <w:tmpl w:val="0E6E0F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A17F5C"/>
    <w:multiLevelType w:val="hybridMultilevel"/>
    <w:tmpl w:val="84400C94"/>
    <w:lvl w:ilvl="0" w:tplc="F328108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1E"/>
    <w:rsid w:val="000C5BD0"/>
    <w:rsid w:val="00462029"/>
    <w:rsid w:val="00724924"/>
    <w:rsid w:val="008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249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9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9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249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249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249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9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9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249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249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2</cp:revision>
  <dcterms:created xsi:type="dcterms:W3CDTF">2015-11-18T12:47:00Z</dcterms:created>
  <dcterms:modified xsi:type="dcterms:W3CDTF">2015-11-18T12:52:00Z</dcterms:modified>
</cp:coreProperties>
</file>