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C1" w:rsidRPr="006C2C41" w:rsidRDefault="008A31C1" w:rsidP="008A31C1">
      <w:pPr>
        <w:pStyle w:val="1"/>
        <w:jc w:val="center"/>
      </w:pPr>
      <w:bookmarkStart w:id="0" w:name="_Toc16433609"/>
      <w:r w:rsidRPr="006C2C41">
        <w:rPr>
          <w:rFonts w:hint="eastAsia"/>
        </w:rPr>
        <w:t>上海戏剧学院国家奖学金管理办法</w:t>
      </w:r>
      <w:bookmarkEnd w:id="0"/>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第一章 总 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第一条</w:t>
      </w:r>
      <w:r w:rsidRPr="006C2C41">
        <w:rPr>
          <w:rFonts w:ascii="仿宋" w:eastAsia="仿宋" w:hAnsi="仿宋" w:cs="宋体" w:hint="eastAsia"/>
          <w:kern w:val="0"/>
          <w:sz w:val="24"/>
          <w:bdr w:val="none" w:sz="0" w:space="0" w:color="auto" w:frame="1"/>
        </w:rPr>
        <w:t xml:space="preserve"> 为激励学生勤奋学习、努力进取，德、智、体、美、</w:t>
      </w:r>
      <w:proofErr w:type="gramStart"/>
      <w:r w:rsidRPr="006C2C41">
        <w:rPr>
          <w:rFonts w:ascii="仿宋" w:eastAsia="仿宋" w:hAnsi="仿宋" w:cs="宋体" w:hint="eastAsia"/>
          <w:kern w:val="0"/>
          <w:sz w:val="24"/>
          <w:bdr w:val="none" w:sz="0" w:space="0" w:color="auto" w:frame="1"/>
        </w:rPr>
        <w:t>劳</w:t>
      </w:r>
      <w:proofErr w:type="gramEnd"/>
      <w:r w:rsidRPr="006C2C41">
        <w:rPr>
          <w:rFonts w:ascii="仿宋" w:eastAsia="仿宋" w:hAnsi="仿宋" w:cs="宋体" w:hint="eastAsia"/>
          <w:kern w:val="0"/>
          <w:sz w:val="24"/>
          <w:bdr w:val="none" w:sz="0" w:space="0" w:color="auto" w:frame="1"/>
        </w:rPr>
        <w:t>全面发展，根据《财政部 教育部 人力资源社会保障部 退役军人部 中央军委国防动员部关于印发&lt;学生资助资金管理办法&gt;的通知》和《本专科生国家奖学金实施细则》（财科教〔2019〕19号）文件精神，特制定本管理办法。</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第二条</w:t>
      </w:r>
      <w:r w:rsidRPr="006C2C41">
        <w:rPr>
          <w:rFonts w:ascii="仿宋" w:eastAsia="仿宋" w:hAnsi="仿宋" w:cs="宋体" w:hint="eastAsia"/>
          <w:kern w:val="0"/>
          <w:sz w:val="24"/>
          <w:bdr w:val="none" w:sz="0" w:space="0" w:color="auto" w:frame="1"/>
        </w:rPr>
        <w:t xml:space="preserve"> 国家奖学金资金由中央财政承担，用于奖励纳入全国招生计划内的全日制本科学生中特别优秀的学生。</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第二章 奖励标准与基本条件</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第三条</w:t>
      </w:r>
      <w:r w:rsidRPr="006C2C41">
        <w:rPr>
          <w:rFonts w:ascii="仿宋" w:eastAsia="仿宋" w:hAnsi="仿宋" w:cs="宋体" w:hint="eastAsia"/>
          <w:kern w:val="0"/>
          <w:sz w:val="24"/>
          <w:bdr w:val="none" w:sz="0" w:space="0" w:color="auto" w:frame="1"/>
        </w:rPr>
        <w:t xml:space="preserve"> 国家奖学金的奖励标准为每人每年8000元。</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第四条</w:t>
      </w:r>
      <w:r w:rsidRPr="006C2C41">
        <w:rPr>
          <w:rFonts w:ascii="仿宋" w:eastAsia="仿宋" w:hAnsi="仿宋" w:cs="宋体" w:hint="eastAsia"/>
          <w:kern w:val="0"/>
          <w:sz w:val="24"/>
          <w:bdr w:val="none" w:sz="0" w:space="0" w:color="auto" w:frame="1"/>
        </w:rPr>
        <w:t xml:space="preserve"> 国家奖学金的基本申请条件:</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1、具有中华人民共和国国籍；</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2、热爱社会主义祖国，拥护中国共产党的领导；</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3、遵守宪法和法律，遵守学校规章制度；</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4、诚实守信，道德品质优良；</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5、在校期间学习成绩优异，社会实践、创新能力、综合素质等方面表现特别突出。学生学习成绩优异的量化标准是学习成绩排名在评选范围</w:t>
      </w:r>
      <w:proofErr w:type="gramStart"/>
      <w:r w:rsidRPr="006C2C41">
        <w:rPr>
          <w:rFonts w:ascii="仿宋" w:eastAsia="仿宋" w:hAnsi="仿宋" w:cs="宋体" w:hint="eastAsia"/>
          <w:kern w:val="0"/>
          <w:sz w:val="24"/>
          <w:bdr w:val="none" w:sz="0" w:space="0" w:color="auto" w:frame="1"/>
        </w:rPr>
        <w:t>内位于</w:t>
      </w:r>
      <w:proofErr w:type="gramEnd"/>
      <w:r w:rsidRPr="006C2C41">
        <w:rPr>
          <w:rFonts w:ascii="仿宋" w:eastAsia="仿宋" w:hAnsi="仿宋" w:cs="宋体" w:hint="eastAsia"/>
          <w:kern w:val="0"/>
          <w:sz w:val="24"/>
          <w:bdr w:val="none" w:sz="0" w:space="0" w:color="auto" w:frame="1"/>
        </w:rPr>
        <w:t>前10％，且没有不及格科目；同时学生的综合考评成绩排名也必须在评选范围</w:t>
      </w:r>
      <w:proofErr w:type="gramStart"/>
      <w:r w:rsidRPr="006C2C41">
        <w:rPr>
          <w:rFonts w:ascii="仿宋" w:eastAsia="仿宋" w:hAnsi="仿宋" w:cs="宋体" w:hint="eastAsia"/>
          <w:kern w:val="0"/>
          <w:sz w:val="24"/>
          <w:bdr w:val="none" w:sz="0" w:space="0" w:color="auto" w:frame="1"/>
        </w:rPr>
        <w:t>内位于</w:t>
      </w:r>
      <w:proofErr w:type="gramEnd"/>
      <w:r w:rsidRPr="006C2C41">
        <w:rPr>
          <w:rFonts w:ascii="仿宋" w:eastAsia="仿宋" w:hAnsi="仿宋" w:cs="宋体" w:hint="eastAsia"/>
          <w:kern w:val="0"/>
          <w:sz w:val="24"/>
          <w:bdr w:val="none" w:sz="0" w:space="0" w:color="auto" w:frame="1"/>
        </w:rPr>
        <w:t>前10％。对于学习成绩和综合考评成绩没有进入前10％，但达到前30％的学生，如在道德风尚、学术研究、学科竞赛、创新发明、社会实践、社会工作、体育竞赛、文艺比赛等某一方面表现特别优秀，也可申请国家奖学金，但需提交详细证明材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6、担任一定社会工作，积极参与社会实践与志愿服务活动，同等条件下第二课堂实践学分分值高者优先推荐；三年级以上同学曾获得过校级三好学生、优秀学生干部、优秀学生荣誉称号。</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第三章 名额分配</w:t>
      </w:r>
    </w:p>
    <w:p w:rsidR="008A31C1" w:rsidRPr="006C2C41" w:rsidRDefault="008A31C1" w:rsidP="008A31C1">
      <w:pPr>
        <w:widowControl/>
        <w:spacing w:line="360" w:lineRule="auto"/>
        <w:ind w:firstLine="475"/>
        <w:jc w:val="left"/>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第五条</w:t>
      </w:r>
      <w:r w:rsidRPr="006C2C41">
        <w:rPr>
          <w:rFonts w:ascii="仿宋" w:eastAsia="仿宋" w:hAnsi="仿宋" w:cs="宋体" w:hint="eastAsia"/>
          <w:kern w:val="0"/>
          <w:sz w:val="24"/>
          <w:bdr w:val="none" w:sz="0" w:space="0" w:color="auto" w:frame="1"/>
        </w:rPr>
        <w:t xml:space="preserve"> 我校国家奖学金名额根据上海市教委分配而定。</w:t>
      </w:r>
    </w:p>
    <w:p w:rsidR="008A31C1" w:rsidRPr="006C2C41" w:rsidRDefault="008A31C1" w:rsidP="008A31C1">
      <w:pPr>
        <w:widowControl/>
        <w:spacing w:line="360" w:lineRule="auto"/>
        <w:ind w:firstLine="475"/>
        <w:jc w:val="left"/>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lastRenderedPageBreak/>
        <w:t>第六条</w:t>
      </w:r>
      <w:r w:rsidRPr="006C2C41">
        <w:rPr>
          <w:rFonts w:ascii="仿宋" w:eastAsia="仿宋" w:hAnsi="仿宋" w:cs="宋体" w:hint="eastAsia"/>
          <w:kern w:val="0"/>
          <w:sz w:val="24"/>
          <w:bdr w:val="none" w:sz="0" w:space="0" w:color="auto" w:frame="1"/>
        </w:rPr>
        <w:t xml:space="preserve"> 各院系国家奖学金名额根据学生</w:t>
      </w:r>
      <w:proofErr w:type="gramStart"/>
      <w:r w:rsidRPr="006C2C41">
        <w:rPr>
          <w:rFonts w:ascii="仿宋" w:eastAsia="仿宋" w:hAnsi="仿宋" w:cs="宋体" w:hint="eastAsia"/>
          <w:kern w:val="0"/>
          <w:sz w:val="24"/>
          <w:bdr w:val="none" w:sz="0" w:space="0" w:color="auto" w:frame="1"/>
        </w:rPr>
        <w:t>处分配</w:t>
      </w:r>
      <w:proofErr w:type="gramEnd"/>
      <w:r w:rsidRPr="006C2C41">
        <w:rPr>
          <w:rFonts w:ascii="仿宋" w:eastAsia="仿宋" w:hAnsi="仿宋" w:cs="宋体" w:hint="eastAsia"/>
          <w:kern w:val="0"/>
          <w:sz w:val="24"/>
          <w:bdr w:val="none" w:sz="0" w:space="0" w:color="auto" w:frame="1"/>
        </w:rPr>
        <w:t>而定。</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第四章 评 审</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第七条</w:t>
      </w:r>
      <w:r w:rsidRPr="006C2C41">
        <w:rPr>
          <w:rFonts w:ascii="仿宋" w:eastAsia="仿宋" w:hAnsi="仿宋" w:cs="宋体" w:hint="eastAsia"/>
          <w:kern w:val="0"/>
          <w:sz w:val="24"/>
          <w:bdr w:val="none" w:sz="0" w:space="0" w:color="auto" w:frame="1"/>
        </w:rPr>
        <w:t xml:space="preserve"> 国家奖学金每学年评审一次，实行等额评审，坚持公开、公平、公正、择优的原则。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第八条</w:t>
      </w:r>
      <w:r w:rsidRPr="006C2C41">
        <w:rPr>
          <w:rFonts w:ascii="仿宋" w:eastAsia="仿宋" w:hAnsi="仿宋" w:cs="宋体" w:hint="eastAsia"/>
          <w:kern w:val="0"/>
          <w:sz w:val="24"/>
          <w:bdr w:val="none" w:sz="0" w:space="0" w:color="auto" w:frame="1"/>
        </w:rPr>
        <w:t xml:space="preserve"> 获得国家奖学金的学生为我校在校生中二年级以上（含二年级）的学生，且已完成各项缴费义务。同一学年内，获得国家奖学金的家庭经济困难学生可以同时申请并获得国家助学金，但不得再申请国家励志奖学金或上海市奖学金。</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第九条</w:t>
      </w:r>
      <w:r w:rsidRPr="006C2C41">
        <w:rPr>
          <w:rFonts w:ascii="仿宋" w:eastAsia="仿宋" w:hAnsi="仿宋" w:cs="宋体" w:hint="eastAsia"/>
          <w:kern w:val="0"/>
          <w:sz w:val="24"/>
          <w:bdr w:val="none" w:sz="0" w:space="0" w:color="auto" w:frame="1"/>
        </w:rPr>
        <w:t xml:space="preserve"> 学校成立国家奖学金评审领导小组和评审委员会，由校主管领导、相关职能部门负责人等人员组成，评审领导小组的成员同时也是评审委员会的成员，负责审定本校国家奖学金推荐名单。国家奖学金评审由学生处具体负责组织。</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第十条</w:t>
      </w:r>
      <w:r w:rsidRPr="006C2C41">
        <w:rPr>
          <w:rFonts w:ascii="仿宋" w:eastAsia="仿宋" w:hAnsi="仿宋" w:cs="宋体" w:hint="eastAsia"/>
          <w:kern w:val="0"/>
          <w:sz w:val="24"/>
          <w:bdr w:val="none" w:sz="0" w:space="0" w:color="auto" w:frame="1"/>
        </w:rPr>
        <w:t xml:space="preserve"> 国家奖学金评审程序如下：</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1、学生处具体负责组织评审工作，向各院系发布开展评审工作的通知；</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2、符合条件的学生在规定期限内，向辅导员提出书面申请，经辅导员初审后，将申请学生名单及推荐材料汇总至院系；</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3、各院系成立以主管学生工作领导为组长、辅导员、班主任等为成员的院系评审小组，负责开展院系评审工作，确定本院系拟推荐学生名单；</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4、学生处负责汇总和复审各院系上报的学生名单和推荐材料，根据当年上海市教委分配名额提出国家奖学金获奖学生建议名单，</w:t>
      </w:r>
      <w:proofErr w:type="gramStart"/>
      <w:r w:rsidRPr="006C2C41">
        <w:rPr>
          <w:rFonts w:ascii="仿宋" w:eastAsia="仿宋" w:hAnsi="仿宋" w:cs="宋体" w:hint="eastAsia"/>
          <w:kern w:val="0"/>
          <w:sz w:val="24"/>
          <w:bdr w:val="none" w:sz="0" w:space="0" w:color="auto" w:frame="1"/>
        </w:rPr>
        <w:t>报校国家</w:t>
      </w:r>
      <w:proofErr w:type="gramEnd"/>
      <w:r w:rsidRPr="006C2C41">
        <w:rPr>
          <w:rFonts w:ascii="仿宋" w:eastAsia="仿宋" w:hAnsi="仿宋" w:cs="宋体" w:hint="eastAsia"/>
          <w:kern w:val="0"/>
          <w:sz w:val="24"/>
          <w:bdr w:val="none" w:sz="0" w:space="0" w:color="auto" w:frame="1"/>
        </w:rPr>
        <w:t>奖学金评审领导小组和评审委员会集体研究审定。</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5、国家奖学金推荐人选在校国家奖学金评审领导小组审定通过后，</w:t>
      </w:r>
      <w:r w:rsidR="003F2C66">
        <w:rPr>
          <w:rFonts w:ascii="仿宋" w:eastAsia="仿宋" w:hAnsi="仿宋" w:cs="宋体" w:hint="eastAsia"/>
          <w:kern w:val="0"/>
          <w:sz w:val="24"/>
          <w:bdr w:val="none" w:sz="0" w:space="0" w:color="auto" w:frame="1"/>
        </w:rPr>
        <w:t>应</w:t>
      </w:r>
      <w:r w:rsidRPr="006C2C41">
        <w:rPr>
          <w:rFonts w:ascii="仿宋" w:eastAsia="仿宋" w:hAnsi="仿宋" w:cs="宋体" w:hint="eastAsia"/>
          <w:kern w:val="0"/>
          <w:sz w:val="24"/>
          <w:bdr w:val="none" w:sz="0" w:space="0" w:color="auto" w:frame="1"/>
        </w:rPr>
        <w:t>在全校范围内进行不少于5个工作日的公示。公示无异议后，每年10月31日前，学校将评审结果报市教委审核、汇总后，统一报教育部审批。</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第五章 奖学金发放、管理与监督</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第十一条</w:t>
      </w:r>
      <w:r w:rsidRPr="006C2C41">
        <w:rPr>
          <w:rFonts w:ascii="仿宋" w:eastAsia="仿宋" w:hAnsi="仿宋" w:cs="宋体" w:hint="eastAsia"/>
          <w:kern w:val="0"/>
          <w:sz w:val="24"/>
          <w:bdr w:val="none" w:sz="0" w:space="0" w:color="auto" w:frame="1"/>
        </w:rPr>
        <w:t xml:space="preserve"> 学校接到教委的批复和拨款后，将国家奖学金一次性发放给获奖学生，颁发国家统一印制的奖励证书，并记入学生学籍档案。</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 xml:space="preserve">第十二条 </w:t>
      </w:r>
      <w:r w:rsidRPr="006C2C41">
        <w:rPr>
          <w:rFonts w:ascii="仿宋" w:eastAsia="仿宋" w:hAnsi="仿宋" w:cs="宋体" w:hint="eastAsia"/>
          <w:kern w:val="0"/>
          <w:sz w:val="24"/>
          <w:bdr w:val="none" w:sz="0" w:space="0" w:color="auto" w:frame="1"/>
        </w:rPr>
        <w:t>学校对国家奖学金实行分账核算，专款专用，不得截留、挤占、挪用，同时应接受财政、审计、纪检监察、主管机关等部门的检查和监督。</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第六章 附 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lastRenderedPageBreak/>
        <w:t>第十三条</w:t>
      </w:r>
      <w:r w:rsidRPr="006C2C41">
        <w:rPr>
          <w:rFonts w:ascii="仿宋" w:eastAsia="仿宋" w:hAnsi="仿宋" w:cs="宋体" w:hint="eastAsia"/>
          <w:kern w:val="0"/>
          <w:sz w:val="24"/>
          <w:bdr w:val="none" w:sz="0" w:space="0" w:color="auto" w:frame="1"/>
        </w:rPr>
        <w:t xml:space="preserve"> 本办法由学生处负责解释。</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第十四条</w:t>
      </w:r>
      <w:r w:rsidRPr="006C2C41">
        <w:rPr>
          <w:rFonts w:ascii="仿宋" w:eastAsia="仿宋" w:hAnsi="仿宋" w:cs="宋体" w:hint="eastAsia"/>
          <w:kern w:val="0"/>
          <w:sz w:val="24"/>
          <w:bdr w:val="none" w:sz="0" w:space="0" w:color="auto" w:frame="1"/>
        </w:rPr>
        <w:t xml:space="preserve"> 本办法自公布之日起施行。</w:t>
      </w:r>
    </w:p>
    <w:p w:rsidR="008A31C1" w:rsidRPr="006C2C41" w:rsidRDefault="008A31C1" w:rsidP="008A31C1">
      <w:pPr>
        <w:widowControl/>
        <w:jc w:val="left"/>
      </w:pPr>
      <w:r w:rsidRPr="006C2C41">
        <w:br w:type="page"/>
      </w:r>
    </w:p>
    <w:p w:rsidR="008A31C1" w:rsidRPr="006C2C41" w:rsidRDefault="008A31C1" w:rsidP="008A31C1">
      <w:pPr>
        <w:pStyle w:val="1"/>
        <w:jc w:val="center"/>
        <w:rPr>
          <w:rFonts w:ascii="微软雅黑" w:eastAsia="微软雅黑" w:hAnsi="微软雅黑"/>
          <w:sz w:val="27"/>
          <w:szCs w:val="27"/>
        </w:rPr>
      </w:pPr>
      <w:bookmarkStart w:id="1" w:name="_Toc16433610"/>
      <w:r w:rsidRPr="006C2C41">
        <w:rPr>
          <w:rFonts w:hint="eastAsia"/>
          <w:bdr w:val="none" w:sz="0" w:space="0" w:color="auto" w:frame="1"/>
        </w:rPr>
        <w:lastRenderedPageBreak/>
        <w:t>上海戏剧学院上海市奖学金管理办法</w:t>
      </w:r>
      <w:bookmarkEnd w:id="1"/>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第一章 总 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第一条</w:t>
      </w:r>
      <w:r w:rsidRPr="006C2C41">
        <w:rPr>
          <w:rFonts w:ascii="仿宋" w:eastAsia="仿宋" w:hAnsi="仿宋" w:cs="宋体" w:hint="eastAsia"/>
          <w:kern w:val="0"/>
          <w:sz w:val="24"/>
          <w:bdr w:val="none" w:sz="0" w:space="0" w:color="auto" w:frame="1"/>
        </w:rPr>
        <w:t xml:space="preserve"> 为激励学生勤奋学习、努力进取，在德、智、体、美、劳方面全面发展，根据《上海市财政局 上海市教育委员会关于印发&lt;上海市奖学金管理实施办法&gt;的通知》（</w:t>
      </w:r>
      <w:proofErr w:type="gramStart"/>
      <w:r w:rsidRPr="006C2C41">
        <w:rPr>
          <w:rFonts w:ascii="仿宋" w:eastAsia="仿宋" w:hAnsi="仿宋" w:cs="宋体" w:hint="eastAsia"/>
          <w:kern w:val="0"/>
          <w:sz w:val="24"/>
          <w:bdr w:val="none" w:sz="0" w:space="0" w:color="auto" w:frame="1"/>
        </w:rPr>
        <w:t>沪财教</w:t>
      </w:r>
      <w:proofErr w:type="gramEnd"/>
      <w:r w:rsidRPr="006C2C41">
        <w:rPr>
          <w:rFonts w:ascii="仿宋" w:eastAsia="仿宋" w:hAnsi="仿宋" w:cs="宋体" w:hint="eastAsia"/>
          <w:kern w:val="0"/>
          <w:sz w:val="24"/>
          <w:bdr w:val="none" w:sz="0" w:space="0" w:color="auto" w:frame="1"/>
        </w:rPr>
        <w:t>〔2014〕36号）文件精神，特制定本管理办法。</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第二条</w:t>
      </w:r>
      <w:r w:rsidRPr="006C2C41">
        <w:rPr>
          <w:rFonts w:ascii="仿宋" w:eastAsia="仿宋" w:hAnsi="仿宋" w:cs="宋体" w:hint="eastAsia"/>
          <w:kern w:val="0"/>
          <w:sz w:val="24"/>
          <w:bdr w:val="none" w:sz="0" w:space="0" w:color="auto" w:frame="1"/>
        </w:rPr>
        <w:t xml:space="preserve"> 上海市奖学金由上海市政府出资设立，用于奖励本校全日制本科学生中特别优秀的学生。</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第二章 奖励标准与基本条件</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第三条</w:t>
      </w:r>
      <w:r w:rsidRPr="006C2C41">
        <w:rPr>
          <w:rFonts w:ascii="仿宋" w:eastAsia="仿宋" w:hAnsi="仿宋" w:cs="宋体" w:hint="eastAsia"/>
          <w:kern w:val="0"/>
          <w:sz w:val="24"/>
          <w:bdr w:val="none" w:sz="0" w:space="0" w:color="auto" w:frame="1"/>
        </w:rPr>
        <w:t xml:space="preserve"> 上海市奖学金的奖励标准为每人每年8000元。</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第四条</w:t>
      </w:r>
      <w:r w:rsidRPr="006C2C41">
        <w:rPr>
          <w:rFonts w:ascii="仿宋" w:eastAsia="仿宋" w:hAnsi="仿宋" w:cs="宋体" w:hint="eastAsia"/>
          <w:kern w:val="0"/>
          <w:sz w:val="24"/>
          <w:bdr w:val="none" w:sz="0" w:space="0" w:color="auto" w:frame="1"/>
        </w:rPr>
        <w:t xml:space="preserve"> 上海市奖学金的基本申请条件:</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1、具有中华人民共和国国籍；</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2、热爱社会主义祖国，拥护中国共产党的领导；</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3、遵守宪法和法律，遵守学校规章制度；</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4、诚实守信，道德品质优良；</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5、在校期间学习成绩优异，社会实践、创新能力、综合素质等方面特别突出。学生学习成绩优异的量化标准是学习成绩排名在评选范围</w:t>
      </w:r>
      <w:proofErr w:type="gramStart"/>
      <w:r w:rsidRPr="006C2C41">
        <w:rPr>
          <w:rFonts w:ascii="仿宋" w:eastAsia="仿宋" w:hAnsi="仿宋" w:cs="宋体" w:hint="eastAsia"/>
          <w:kern w:val="0"/>
          <w:sz w:val="24"/>
          <w:bdr w:val="none" w:sz="0" w:space="0" w:color="auto" w:frame="1"/>
        </w:rPr>
        <w:t>内位于</w:t>
      </w:r>
      <w:proofErr w:type="gramEnd"/>
      <w:r w:rsidRPr="006C2C41">
        <w:rPr>
          <w:rFonts w:ascii="仿宋" w:eastAsia="仿宋" w:hAnsi="仿宋" w:cs="宋体" w:hint="eastAsia"/>
          <w:kern w:val="0"/>
          <w:sz w:val="24"/>
          <w:bdr w:val="none" w:sz="0" w:space="0" w:color="auto" w:frame="1"/>
        </w:rPr>
        <w:t>前10％，且没有不及格科目；同时学生的综合考评成绩排名也必须在评选范围</w:t>
      </w:r>
      <w:proofErr w:type="gramStart"/>
      <w:r w:rsidRPr="006C2C41">
        <w:rPr>
          <w:rFonts w:ascii="仿宋" w:eastAsia="仿宋" w:hAnsi="仿宋" w:cs="宋体" w:hint="eastAsia"/>
          <w:kern w:val="0"/>
          <w:sz w:val="24"/>
          <w:bdr w:val="none" w:sz="0" w:space="0" w:color="auto" w:frame="1"/>
        </w:rPr>
        <w:t>内位于</w:t>
      </w:r>
      <w:proofErr w:type="gramEnd"/>
      <w:r w:rsidRPr="006C2C41">
        <w:rPr>
          <w:rFonts w:ascii="仿宋" w:eastAsia="仿宋" w:hAnsi="仿宋" w:cs="宋体" w:hint="eastAsia"/>
          <w:kern w:val="0"/>
          <w:sz w:val="24"/>
          <w:bdr w:val="none" w:sz="0" w:space="0" w:color="auto" w:frame="1"/>
        </w:rPr>
        <w:t>前10％。对于学习成绩和综合考评成绩没有进入前10％，但达到前30％的学生，如在道德风尚、学术研究、学科竞赛、创新发明、社会实践、社会工作、体育竞赛、文艺比赛等某一方面或几方面表现特别优秀，也可申请上海市奖学金，但需提交详细证明材料。</w:t>
      </w:r>
    </w:p>
    <w:p w:rsidR="008A31C1" w:rsidRPr="006C2C41" w:rsidRDefault="008A31C1" w:rsidP="008A31C1">
      <w:pPr>
        <w:widowControl/>
        <w:spacing w:line="360" w:lineRule="auto"/>
        <w:ind w:firstLine="624"/>
        <w:jc w:val="left"/>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6、担任一定社会工作，积极参与社会实践与志愿服务活动，同等条件下第二课堂实践学分分值高者、获得过校级三好学生、优秀学生干部、优秀学生荣誉称号者优先推荐。</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第三章 名额分配</w:t>
      </w:r>
    </w:p>
    <w:p w:rsidR="008A31C1" w:rsidRPr="006C2C41" w:rsidRDefault="008A31C1" w:rsidP="008A31C1">
      <w:pPr>
        <w:widowControl/>
        <w:spacing w:line="360" w:lineRule="auto"/>
        <w:ind w:firstLine="475"/>
        <w:jc w:val="left"/>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第五条</w:t>
      </w:r>
      <w:r w:rsidRPr="006C2C41">
        <w:rPr>
          <w:rFonts w:ascii="仿宋" w:eastAsia="仿宋" w:hAnsi="仿宋" w:cs="宋体" w:hint="eastAsia"/>
          <w:kern w:val="0"/>
          <w:sz w:val="24"/>
          <w:bdr w:val="none" w:sz="0" w:space="0" w:color="auto" w:frame="1"/>
        </w:rPr>
        <w:t xml:space="preserve"> 我校上海市奖学金名额根据上海市教委分配而定。</w:t>
      </w:r>
    </w:p>
    <w:p w:rsidR="008A31C1" w:rsidRPr="006C2C41" w:rsidRDefault="008A31C1" w:rsidP="008A31C1">
      <w:pPr>
        <w:widowControl/>
        <w:spacing w:line="360" w:lineRule="auto"/>
        <w:ind w:firstLine="475"/>
        <w:jc w:val="left"/>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第六条</w:t>
      </w:r>
      <w:r w:rsidRPr="006C2C41">
        <w:rPr>
          <w:rFonts w:ascii="仿宋" w:eastAsia="仿宋" w:hAnsi="仿宋" w:cs="宋体" w:hint="eastAsia"/>
          <w:kern w:val="0"/>
          <w:sz w:val="24"/>
          <w:bdr w:val="none" w:sz="0" w:space="0" w:color="auto" w:frame="1"/>
        </w:rPr>
        <w:t xml:space="preserve"> 各院系上海市奖学金名额根据学生</w:t>
      </w:r>
      <w:proofErr w:type="gramStart"/>
      <w:r w:rsidRPr="006C2C41">
        <w:rPr>
          <w:rFonts w:ascii="仿宋" w:eastAsia="仿宋" w:hAnsi="仿宋" w:cs="宋体" w:hint="eastAsia"/>
          <w:kern w:val="0"/>
          <w:sz w:val="24"/>
          <w:bdr w:val="none" w:sz="0" w:space="0" w:color="auto" w:frame="1"/>
        </w:rPr>
        <w:t>处分配</w:t>
      </w:r>
      <w:proofErr w:type="gramEnd"/>
      <w:r w:rsidRPr="006C2C41">
        <w:rPr>
          <w:rFonts w:ascii="仿宋" w:eastAsia="仿宋" w:hAnsi="仿宋" w:cs="宋体" w:hint="eastAsia"/>
          <w:kern w:val="0"/>
          <w:sz w:val="24"/>
          <w:bdr w:val="none" w:sz="0" w:space="0" w:color="auto" w:frame="1"/>
        </w:rPr>
        <w:t>而定。</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第四章 评 审</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lastRenderedPageBreak/>
        <w:t>第七条</w:t>
      </w:r>
      <w:r w:rsidRPr="006C2C41">
        <w:rPr>
          <w:rFonts w:ascii="仿宋" w:eastAsia="仿宋" w:hAnsi="仿宋" w:cs="宋体" w:hint="eastAsia"/>
          <w:kern w:val="0"/>
          <w:sz w:val="24"/>
          <w:bdr w:val="none" w:sz="0" w:space="0" w:color="auto" w:frame="1"/>
        </w:rPr>
        <w:t xml:space="preserve"> 上海市奖学金每学年评审一次，实行等额评审，坚持公开、公平、公正、择优的原则。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 xml:space="preserve">第八条 </w:t>
      </w:r>
      <w:r w:rsidRPr="006C2C41">
        <w:rPr>
          <w:rFonts w:ascii="仿宋" w:eastAsia="仿宋" w:hAnsi="仿宋" w:cs="宋体" w:hint="eastAsia"/>
          <w:kern w:val="0"/>
          <w:sz w:val="24"/>
          <w:bdr w:val="none" w:sz="0" w:space="0" w:color="auto" w:frame="1"/>
        </w:rPr>
        <w:t>获得上海市奖学金的学生为我校在校生中二年级以上（含二年级）的学生，且已完成各项缴费义务。同一学年内，获得上海市奖学金的家庭经济困难学生可以同时申请国家助学金，但不得再申请国家奖学金或国家励志奖学金。</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第九条</w:t>
      </w:r>
      <w:r w:rsidRPr="006C2C41">
        <w:rPr>
          <w:rFonts w:ascii="仿宋" w:eastAsia="仿宋" w:hAnsi="仿宋" w:cs="宋体" w:hint="eastAsia"/>
          <w:kern w:val="0"/>
          <w:sz w:val="24"/>
          <w:bdr w:val="none" w:sz="0" w:space="0" w:color="auto" w:frame="1"/>
        </w:rPr>
        <w:t xml:space="preserve"> 学校成立上海市奖学金评审领导小组和评审委员会，由校主管领导、相关职能部门负责人等人员组成。评审领导小组的成员同时也是评审委员会的成员，负责审定本校上海市奖学金推荐名单。上海市奖学金评审由学生处具体负责组织。</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第十条</w:t>
      </w:r>
      <w:r w:rsidRPr="006C2C41">
        <w:rPr>
          <w:rFonts w:ascii="仿宋" w:eastAsia="仿宋" w:hAnsi="仿宋" w:cs="宋体" w:hint="eastAsia"/>
          <w:kern w:val="0"/>
          <w:sz w:val="24"/>
          <w:bdr w:val="none" w:sz="0" w:space="0" w:color="auto" w:frame="1"/>
        </w:rPr>
        <w:t xml:space="preserve"> 上海市奖学金评审程序如下：</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1、学生处具体负责组织评审工作，向各院系发布开展评审工作的通知；</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2、符合条件的学生在规定期限内，向辅导员提出书面申请，经辅导员初审后，将申请学生名单及推荐材料汇总至院系；</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3、各院系成立以主管学生工作领导为组长、辅导员、班主任等为成员的院系评审小组，负责开展院系评审工作，确定本院系拟推荐学生名单；</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4、学生处负责汇总和复审各院系上报的学生名单和推荐材料，根据当年上海市教委分配名额提出上海市奖学金获奖学生建议名单，</w:t>
      </w:r>
      <w:proofErr w:type="gramStart"/>
      <w:r w:rsidRPr="006C2C41">
        <w:rPr>
          <w:rFonts w:ascii="仿宋" w:eastAsia="仿宋" w:hAnsi="仿宋" w:cs="宋体" w:hint="eastAsia"/>
          <w:kern w:val="0"/>
          <w:sz w:val="24"/>
          <w:bdr w:val="none" w:sz="0" w:space="0" w:color="auto" w:frame="1"/>
        </w:rPr>
        <w:t>报校上海市</w:t>
      </w:r>
      <w:proofErr w:type="gramEnd"/>
      <w:r w:rsidRPr="006C2C41">
        <w:rPr>
          <w:rFonts w:ascii="仿宋" w:eastAsia="仿宋" w:hAnsi="仿宋" w:cs="宋体" w:hint="eastAsia"/>
          <w:kern w:val="0"/>
          <w:sz w:val="24"/>
          <w:bdr w:val="none" w:sz="0" w:space="0" w:color="auto" w:frame="1"/>
        </w:rPr>
        <w:t>奖学金评审领导小组和评审委员会集体研究审定。</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kern w:val="0"/>
          <w:sz w:val="24"/>
          <w:bdr w:val="none" w:sz="0" w:space="0" w:color="auto" w:frame="1"/>
        </w:rPr>
        <w:t>5</w:t>
      </w:r>
      <w:r w:rsidR="00E526C6">
        <w:rPr>
          <w:rFonts w:ascii="仿宋" w:eastAsia="仿宋" w:hAnsi="仿宋" w:cs="宋体" w:hint="eastAsia"/>
          <w:kern w:val="0"/>
          <w:sz w:val="24"/>
          <w:bdr w:val="none" w:sz="0" w:space="0" w:color="auto" w:frame="1"/>
        </w:rPr>
        <w:t>、上海市奖学金推荐人选</w:t>
      </w:r>
      <w:r w:rsidRPr="006C2C41">
        <w:rPr>
          <w:rFonts w:ascii="仿宋" w:eastAsia="仿宋" w:hAnsi="仿宋" w:cs="宋体" w:hint="eastAsia"/>
          <w:kern w:val="0"/>
          <w:sz w:val="24"/>
          <w:bdr w:val="none" w:sz="0" w:space="0" w:color="auto" w:frame="1"/>
        </w:rPr>
        <w:t>在校上海市奖学金评审领导小组审定通过后，</w:t>
      </w:r>
      <w:r w:rsidR="00E526C6">
        <w:rPr>
          <w:rFonts w:ascii="仿宋" w:eastAsia="仿宋" w:hAnsi="仿宋" w:cs="宋体" w:hint="eastAsia"/>
          <w:kern w:val="0"/>
          <w:sz w:val="24"/>
          <w:bdr w:val="none" w:sz="0" w:space="0" w:color="auto" w:frame="1"/>
        </w:rPr>
        <w:t>应</w:t>
      </w:r>
      <w:r w:rsidRPr="006C2C41">
        <w:rPr>
          <w:rFonts w:ascii="仿宋" w:eastAsia="仿宋" w:hAnsi="仿宋" w:cs="宋体" w:hint="eastAsia"/>
          <w:kern w:val="0"/>
          <w:sz w:val="24"/>
          <w:bdr w:val="none" w:sz="0" w:space="0" w:color="auto" w:frame="1"/>
        </w:rPr>
        <w:t>在全校范围内进行不少于5个工作日的公示。公示无异议后，每年10月31日前，学校将评审结果报市教委审批。</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第五章 奖学金发放、管理与监督</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第十一条</w:t>
      </w:r>
      <w:r w:rsidRPr="006C2C41">
        <w:rPr>
          <w:rFonts w:ascii="仿宋" w:eastAsia="仿宋" w:hAnsi="仿宋" w:cs="宋体" w:hint="eastAsia"/>
          <w:kern w:val="0"/>
          <w:sz w:val="24"/>
          <w:bdr w:val="none" w:sz="0" w:space="0" w:color="auto" w:frame="1"/>
        </w:rPr>
        <w:t xml:space="preserve"> 学校接到上海市教委的批复和拨款后，将上海市奖学金一次性发放给获奖学生，颁发上海市统一印制的奖励证书，并记入学生学籍档案。</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第十二条</w:t>
      </w:r>
      <w:r w:rsidRPr="006C2C41">
        <w:rPr>
          <w:rFonts w:ascii="仿宋" w:eastAsia="仿宋" w:hAnsi="仿宋" w:cs="宋体" w:hint="eastAsia"/>
          <w:kern w:val="0"/>
          <w:sz w:val="24"/>
          <w:bdr w:val="none" w:sz="0" w:space="0" w:color="auto" w:frame="1"/>
        </w:rPr>
        <w:t xml:space="preserve"> 学校对上海市奖学金实行分账核算，专款专用，不得截留、挤占、挪用，同时应接受财政、审计、纪检监察、主管机关等部门的检查和监督。</w:t>
      </w:r>
    </w:p>
    <w:p w:rsidR="008A31C1" w:rsidRPr="006C2C41" w:rsidRDefault="008A31C1" w:rsidP="008A31C1">
      <w:pPr>
        <w:widowControl/>
        <w:spacing w:line="360" w:lineRule="auto"/>
        <w:jc w:val="center"/>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第六章 附 则</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第十三条</w:t>
      </w:r>
      <w:r w:rsidRPr="006C2C41">
        <w:rPr>
          <w:rFonts w:ascii="仿宋" w:eastAsia="仿宋" w:hAnsi="仿宋" w:cs="宋体" w:hint="eastAsia"/>
          <w:kern w:val="0"/>
          <w:sz w:val="24"/>
          <w:bdr w:val="none" w:sz="0" w:space="0" w:color="auto" w:frame="1"/>
        </w:rPr>
        <w:t xml:space="preserve"> 本办法由学生处负责解释。</w:t>
      </w:r>
    </w:p>
    <w:p w:rsidR="008A31C1" w:rsidRPr="006C2C41" w:rsidRDefault="008A31C1" w:rsidP="008A31C1">
      <w:pPr>
        <w:widowControl/>
        <w:spacing w:line="360" w:lineRule="auto"/>
        <w:ind w:firstLine="475"/>
        <w:rPr>
          <w:rFonts w:ascii="仿宋" w:eastAsia="仿宋" w:hAnsi="仿宋" w:cs="宋体"/>
          <w:kern w:val="0"/>
          <w:sz w:val="27"/>
          <w:szCs w:val="27"/>
        </w:rPr>
      </w:pPr>
      <w:r w:rsidRPr="006C2C41">
        <w:rPr>
          <w:rFonts w:ascii="仿宋" w:eastAsia="仿宋" w:hAnsi="仿宋" w:cs="宋体" w:hint="eastAsia"/>
          <w:b/>
          <w:bCs/>
          <w:kern w:val="0"/>
          <w:sz w:val="24"/>
          <w:bdr w:val="none" w:sz="0" w:space="0" w:color="auto" w:frame="1"/>
        </w:rPr>
        <w:t>第十四条</w:t>
      </w:r>
      <w:r w:rsidRPr="006C2C41">
        <w:rPr>
          <w:rFonts w:ascii="仿宋" w:eastAsia="仿宋" w:hAnsi="仿宋" w:cs="宋体" w:hint="eastAsia"/>
          <w:kern w:val="0"/>
          <w:sz w:val="24"/>
          <w:bdr w:val="none" w:sz="0" w:space="0" w:color="auto" w:frame="1"/>
        </w:rPr>
        <w:t xml:space="preserve"> 本办法自公布之日起施行。</w:t>
      </w:r>
    </w:p>
    <w:p w:rsidR="008A31C1" w:rsidRPr="006C2C41" w:rsidRDefault="008A31C1" w:rsidP="008A31C1">
      <w:pPr>
        <w:widowControl/>
        <w:jc w:val="left"/>
      </w:pPr>
      <w:r w:rsidRPr="006C2C41">
        <w:br w:type="page"/>
      </w:r>
    </w:p>
    <w:p w:rsidR="008A31C1" w:rsidRPr="006C2C41" w:rsidRDefault="008A31C1" w:rsidP="008A31C1">
      <w:pPr>
        <w:pStyle w:val="1"/>
        <w:jc w:val="center"/>
        <w:rPr>
          <w:rFonts w:ascii="微软雅黑" w:eastAsia="微软雅黑" w:hAnsi="微软雅黑"/>
          <w:sz w:val="27"/>
          <w:szCs w:val="27"/>
        </w:rPr>
      </w:pPr>
      <w:bookmarkStart w:id="2" w:name="_Toc16433611"/>
      <w:r w:rsidRPr="006C2C41">
        <w:rPr>
          <w:rFonts w:hint="eastAsia"/>
          <w:bdr w:val="none" w:sz="0" w:space="0" w:color="auto" w:frame="1"/>
        </w:rPr>
        <w:lastRenderedPageBreak/>
        <w:t>上海戏剧学院国家励志奖学金管理办法</w:t>
      </w:r>
      <w:bookmarkEnd w:id="2"/>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第一章 总 则</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第一条</w:t>
      </w:r>
      <w:r w:rsidRPr="006C2C41">
        <w:rPr>
          <w:rFonts w:ascii="仿宋" w:eastAsia="仿宋" w:hAnsi="仿宋" w:cs="宋体" w:hint="eastAsia"/>
          <w:kern w:val="0"/>
          <w:sz w:val="24"/>
          <w:bdr w:val="none" w:sz="0" w:space="0" w:color="auto" w:frame="1"/>
        </w:rPr>
        <w:t xml:space="preserve"> 为激励我校学生勤奋学习、努力进取，德、智、体、美、</w:t>
      </w:r>
      <w:proofErr w:type="gramStart"/>
      <w:r w:rsidRPr="006C2C41">
        <w:rPr>
          <w:rFonts w:ascii="仿宋" w:eastAsia="仿宋" w:hAnsi="仿宋" w:cs="宋体" w:hint="eastAsia"/>
          <w:kern w:val="0"/>
          <w:sz w:val="24"/>
          <w:bdr w:val="none" w:sz="0" w:space="0" w:color="auto" w:frame="1"/>
        </w:rPr>
        <w:t>劳</w:t>
      </w:r>
      <w:proofErr w:type="gramEnd"/>
      <w:r w:rsidRPr="006C2C41">
        <w:rPr>
          <w:rFonts w:ascii="仿宋" w:eastAsia="仿宋" w:hAnsi="仿宋" w:cs="宋体" w:hint="eastAsia"/>
          <w:kern w:val="0"/>
          <w:sz w:val="24"/>
          <w:bdr w:val="none" w:sz="0" w:space="0" w:color="auto" w:frame="1"/>
        </w:rPr>
        <w:t>全面发展，根据《财政部 教育部 人力资源社会保障部 退役军人部 中央军委国防动员部关于印发&lt;学生资助资金管理办法&gt;的通知》和《本专科生国家励志奖学金实施细则》（财科教〔2019〕19号）文件精神，特制定本管理办法。</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第二条</w:t>
      </w:r>
      <w:r w:rsidRPr="006C2C41">
        <w:rPr>
          <w:rFonts w:ascii="仿宋" w:eastAsia="仿宋" w:hAnsi="仿宋" w:cs="宋体" w:hint="eastAsia"/>
          <w:kern w:val="0"/>
          <w:sz w:val="24"/>
          <w:bdr w:val="none" w:sz="0" w:space="0" w:color="auto" w:frame="1"/>
        </w:rPr>
        <w:t xml:space="preserve"> 国家励志奖学金资金由中央财政承担，，用于奖励资助纳入全国招生计划内的全日制本科学生中品学兼优的家庭经济困难学生。</w:t>
      </w:r>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第二章 奖励标准与基本条件</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第三条</w:t>
      </w:r>
      <w:r w:rsidRPr="006C2C41">
        <w:rPr>
          <w:rFonts w:ascii="仿宋" w:eastAsia="仿宋" w:hAnsi="仿宋" w:cs="宋体" w:hint="eastAsia"/>
          <w:kern w:val="0"/>
          <w:sz w:val="24"/>
          <w:bdr w:val="none" w:sz="0" w:space="0" w:color="auto" w:frame="1"/>
        </w:rPr>
        <w:t xml:space="preserve"> 国家励志奖学金的奖励标准为每人每年5000元。</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第四条</w:t>
      </w:r>
      <w:r w:rsidRPr="006C2C41">
        <w:rPr>
          <w:rFonts w:ascii="仿宋" w:eastAsia="仿宋" w:hAnsi="仿宋" w:cs="宋体" w:hint="eastAsia"/>
          <w:kern w:val="0"/>
          <w:sz w:val="24"/>
          <w:bdr w:val="none" w:sz="0" w:space="0" w:color="auto" w:frame="1"/>
        </w:rPr>
        <w:t xml:space="preserve"> 国家励志奖学金的基本申请条件:</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1、具有中华人民共和国国籍；</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2、热爱社会主义祖国，拥护中国共产党的领导；</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3、遵守宪法和法律，遵守学校规章制度；</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4、诚实守信，道德品质优良；</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5、在校期间学习成绩优秀或学习成绩有明显进步者，上学年所有课程初次考试及格；</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6、家庭经济困难，生活俭朴，具有自我解困意识，愿意通过自己的努力解决经济上的困难。</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7、对于在校期间申请国家贷款，热心参与公益事业与志愿活动的优秀学生优先考虑。</w:t>
      </w:r>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第三章 名额分配</w:t>
      </w:r>
    </w:p>
    <w:p w:rsidR="008A31C1" w:rsidRPr="006C2C41" w:rsidRDefault="008A31C1" w:rsidP="008A31C1">
      <w:pPr>
        <w:widowControl/>
        <w:spacing w:line="360" w:lineRule="auto"/>
        <w:ind w:firstLine="475"/>
        <w:jc w:val="left"/>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 xml:space="preserve">第五条 </w:t>
      </w:r>
      <w:r w:rsidRPr="006C2C41">
        <w:rPr>
          <w:rFonts w:ascii="仿宋" w:eastAsia="仿宋" w:hAnsi="仿宋" w:cs="宋体" w:hint="eastAsia"/>
          <w:kern w:val="0"/>
          <w:sz w:val="24"/>
          <w:bdr w:val="none" w:sz="0" w:space="0" w:color="auto" w:frame="1"/>
        </w:rPr>
        <w:t>我校国家励志奖学金名额根据上海市教委分配而定。</w:t>
      </w:r>
    </w:p>
    <w:p w:rsidR="008A31C1" w:rsidRPr="006C2C41" w:rsidRDefault="008A31C1" w:rsidP="008A31C1">
      <w:pPr>
        <w:widowControl/>
        <w:spacing w:line="360" w:lineRule="auto"/>
        <w:ind w:firstLine="475"/>
        <w:jc w:val="left"/>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第六条</w:t>
      </w:r>
      <w:r w:rsidRPr="006C2C41">
        <w:rPr>
          <w:rFonts w:ascii="仿宋" w:eastAsia="仿宋" w:hAnsi="仿宋" w:cs="宋体" w:hint="eastAsia"/>
          <w:kern w:val="0"/>
          <w:sz w:val="24"/>
          <w:bdr w:val="none" w:sz="0" w:space="0" w:color="auto" w:frame="1"/>
        </w:rPr>
        <w:t xml:space="preserve"> 各院系国家励志奖学金名额由学生处根据上海市教委下达本校的国家励志奖学金名额，按照各院系参评年级家庭经济困难学生人数占全校参评年级家庭经济困难学生总人数的比例确定。若院系因学生不符合申请条件而放弃的名额，则由学校统筹后重新分配。</w:t>
      </w:r>
    </w:p>
    <w:p w:rsidR="008A31C1" w:rsidRPr="006C2C41" w:rsidRDefault="008A31C1" w:rsidP="008A31C1">
      <w:pPr>
        <w:widowControl/>
        <w:spacing w:line="360" w:lineRule="auto"/>
        <w:ind w:firstLine="475"/>
        <w:jc w:val="left"/>
        <w:rPr>
          <w:rFonts w:ascii="仿宋" w:eastAsia="仿宋" w:hAnsi="仿宋" w:cs="宋体"/>
          <w:kern w:val="0"/>
          <w:sz w:val="24"/>
        </w:rPr>
      </w:pPr>
      <w:r w:rsidRPr="006C2C41">
        <w:rPr>
          <w:rFonts w:ascii="仿宋" w:eastAsia="仿宋" w:hAnsi="仿宋" w:cs="宋体" w:hint="eastAsia"/>
          <w:kern w:val="0"/>
          <w:sz w:val="24"/>
          <w:bdr w:val="none" w:sz="0" w:space="0" w:color="auto" w:frame="1"/>
        </w:rPr>
        <w:t>各院系国家励志奖学金的奖励名额分配计算办法如下：</w:t>
      </w:r>
    </w:p>
    <w:p w:rsidR="008A31C1" w:rsidRPr="006C2C41" w:rsidRDefault="008A31C1" w:rsidP="008A31C1">
      <w:pPr>
        <w:widowControl/>
        <w:spacing w:line="360" w:lineRule="auto"/>
        <w:ind w:firstLine="475"/>
        <w:jc w:val="left"/>
        <w:rPr>
          <w:rFonts w:ascii="仿宋" w:eastAsia="仿宋" w:hAnsi="仿宋" w:cs="宋体"/>
          <w:kern w:val="0"/>
          <w:sz w:val="24"/>
        </w:rPr>
      </w:pPr>
      <w:r w:rsidRPr="006C2C41">
        <w:rPr>
          <w:rFonts w:ascii="仿宋" w:eastAsia="仿宋" w:hAnsi="仿宋" w:cs="宋体" w:hint="eastAsia"/>
          <w:kern w:val="0"/>
          <w:sz w:val="24"/>
          <w:bdr w:val="none" w:sz="0" w:space="0" w:color="auto" w:frame="1"/>
        </w:rPr>
        <w:lastRenderedPageBreak/>
        <w:t xml:space="preserve">院系名额=市教委划拨名额×(院系参评年级家庭经济困难学生人数÷学校参评年级家庭经济困难学生总人数) </w:t>
      </w:r>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第四章 国家励志奖学金的评审</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第七条</w:t>
      </w:r>
      <w:r w:rsidRPr="006C2C41">
        <w:rPr>
          <w:rFonts w:ascii="仿宋" w:eastAsia="仿宋" w:hAnsi="仿宋" w:cs="宋体" w:hint="eastAsia"/>
          <w:kern w:val="0"/>
          <w:sz w:val="24"/>
          <w:bdr w:val="none" w:sz="0" w:space="0" w:color="auto" w:frame="1"/>
        </w:rPr>
        <w:t xml:space="preserve"> 国家励志奖学金每学年评审一次，实行等额评审，坚持公开、公平、公正、择优的原则。</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 xml:space="preserve">第八条 </w:t>
      </w:r>
      <w:r w:rsidRPr="006C2C41">
        <w:rPr>
          <w:rFonts w:ascii="仿宋" w:eastAsia="仿宋" w:hAnsi="仿宋" w:cs="宋体" w:hint="eastAsia"/>
          <w:kern w:val="0"/>
          <w:sz w:val="24"/>
          <w:bdr w:val="none" w:sz="0" w:space="0" w:color="auto" w:frame="1"/>
        </w:rPr>
        <w:t>获得国家励志奖学金的学生为我校在校生中二年级以上（含二年级）的学生，且已完成各项缴费义务。同一学年内，申请国家励志奖学金的学生可以同时申请并获得国家助学金，但不得再申请国家奖学金或上海市奖学金。</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第九条</w:t>
      </w:r>
      <w:r w:rsidRPr="006C2C41">
        <w:rPr>
          <w:rFonts w:ascii="仿宋" w:eastAsia="仿宋" w:hAnsi="仿宋" w:cs="宋体" w:hint="eastAsia"/>
          <w:kern w:val="0"/>
          <w:sz w:val="24"/>
          <w:bdr w:val="none" w:sz="0" w:space="0" w:color="auto" w:frame="1"/>
        </w:rPr>
        <w:t xml:space="preserve"> 学校成立国家励志奖学金评审领导小组和评审委员会，由校主管领导、相关职能部门负责人等人员组成。评审领导小组的成员同时也是评审委员会的成员，负责确定我校国家励志奖学金名单。国家励志奖学金评审由学生处具体负责组织。</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 xml:space="preserve">第十条 </w:t>
      </w:r>
      <w:r w:rsidRPr="006C2C41">
        <w:rPr>
          <w:rFonts w:ascii="仿宋" w:eastAsia="仿宋" w:hAnsi="仿宋" w:cs="宋体" w:hint="eastAsia"/>
          <w:kern w:val="0"/>
          <w:sz w:val="24"/>
          <w:bdr w:val="none" w:sz="0" w:space="0" w:color="auto" w:frame="1"/>
        </w:rPr>
        <w:t>国家励志奖学金评审程序：</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1、学生处具体负责组织评审工作，向各院系发布开展评审工作的通知；</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2、符合条件的学生在规定期限内，向辅导员提出书面申请；</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3、各院系成立以主管学生工作领导为组长、辅导员、班主任等为成员的院系评审小组，负责开展院系评审工作，确定本院系拟推荐学生名单；</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kern w:val="0"/>
          <w:sz w:val="24"/>
          <w:bdr w:val="none" w:sz="0" w:space="0" w:color="auto" w:frame="1"/>
        </w:rPr>
        <w:t>4、学生处负责汇总和复审各院系上报的学生名单和推荐材料，提出本校当年国家励志奖学金获奖学生建议名单，</w:t>
      </w:r>
      <w:proofErr w:type="gramStart"/>
      <w:r w:rsidRPr="006C2C41">
        <w:rPr>
          <w:rFonts w:ascii="仿宋" w:eastAsia="仿宋" w:hAnsi="仿宋" w:cs="宋体" w:hint="eastAsia"/>
          <w:kern w:val="0"/>
          <w:sz w:val="24"/>
          <w:bdr w:val="none" w:sz="0" w:space="0" w:color="auto" w:frame="1"/>
        </w:rPr>
        <w:t>报校国家</w:t>
      </w:r>
      <w:proofErr w:type="gramEnd"/>
      <w:r w:rsidRPr="006C2C41">
        <w:rPr>
          <w:rFonts w:ascii="仿宋" w:eastAsia="仿宋" w:hAnsi="仿宋" w:cs="宋体" w:hint="eastAsia"/>
          <w:kern w:val="0"/>
          <w:sz w:val="24"/>
          <w:bdr w:val="none" w:sz="0" w:space="0" w:color="auto" w:frame="1"/>
        </w:rPr>
        <w:t>励志奖学金评审领导小组集体研究审定后，在全校范围内进行不少于5个工作日的公示。公示无异议后，每年10月31日前，学校将评审结果报市教委。</w:t>
      </w:r>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第五章 奖学金发放、管理与监督</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第十一条</w:t>
      </w:r>
      <w:r w:rsidRPr="006C2C41">
        <w:rPr>
          <w:rFonts w:ascii="仿宋" w:eastAsia="仿宋" w:hAnsi="仿宋" w:cs="宋体" w:hint="eastAsia"/>
          <w:kern w:val="0"/>
          <w:sz w:val="24"/>
          <w:bdr w:val="none" w:sz="0" w:space="0" w:color="auto" w:frame="1"/>
        </w:rPr>
        <w:t xml:space="preserve"> 学校接到教委的批复和拨款后，将国家励志奖学金一次性发放给获奖学生，并记入学生学籍档案。</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第十二条</w:t>
      </w:r>
      <w:r w:rsidRPr="006C2C41">
        <w:rPr>
          <w:rFonts w:ascii="仿宋" w:eastAsia="仿宋" w:hAnsi="仿宋" w:cs="宋体" w:hint="eastAsia"/>
          <w:kern w:val="0"/>
          <w:sz w:val="24"/>
          <w:bdr w:val="none" w:sz="0" w:space="0" w:color="auto" w:frame="1"/>
        </w:rPr>
        <w:t xml:space="preserve"> 学校对国家励志奖学金实行分账核算，专款专用，不得截留、挤占、挪用，同时接受财政、审计、纪检监察、主管机关等部门的检查和监督。</w:t>
      </w:r>
    </w:p>
    <w:p w:rsidR="008A31C1" w:rsidRPr="006C2C41" w:rsidRDefault="008A31C1" w:rsidP="008A31C1">
      <w:pPr>
        <w:widowControl/>
        <w:spacing w:line="360" w:lineRule="auto"/>
        <w:jc w:val="center"/>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第六章 附 则</w:t>
      </w:r>
    </w:p>
    <w:p w:rsidR="008A31C1" w:rsidRPr="006C2C41" w:rsidRDefault="008A31C1" w:rsidP="008A31C1">
      <w:pPr>
        <w:widowControl/>
        <w:spacing w:line="360" w:lineRule="auto"/>
        <w:ind w:firstLine="475"/>
        <w:rPr>
          <w:rFonts w:ascii="仿宋" w:eastAsia="仿宋" w:hAnsi="仿宋" w:cs="宋体"/>
          <w:kern w:val="0"/>
          <w:sz w:val="24"/>
        </w:rPr>
      </w:pPr>
      <w:r w:rsidRPr="006C2C41">
        <w:rPr>
          <w:rFonts w:ascii="仿宋" w:eastAsia="仿宋" w:hAnsi="仿宋" w:cs="宋体" w:hint="eastAsia"/>
          <w:b/>
          <w:bCs/>
          <w:kern w:val="0"/>
          <w:sz w:val="24"/>
          <w:bdr w:val="none" w:sz="0" w:space="0" w:color="auto" w:frame="1"/>
        </w:rPr>
        <w:t>第十三条</w:t>
      </w:r>
      <w:r w:rsidRPr="006C2C41">
        <w:rPr>
          <w:rFonts w:ascii="仿宋" w:eastAsia="仿宋" w:hAnsi="仿宋" w:cs="宋体" w:hint="eastAsia"/>
          <w:kern w:val="0"/>
          <w:sz w:val="24"/>
          <w:bdr w:val="none" w:sz="0" w:space="0" w:color="auto" w:frame="1"/>
        </w:rPr>
        <w:t xml:space="preserve"> 本办法由学生处负责解释。</w:t>
      </w:r>
    </w:p>
    <w:p w:rsidR="008A31C1" w:rsidRPr="006C2C41" w:rsidRDefault="008A31C1" w:rsidP="008A31C1">
      <w:pPr>
        <w:widowControl/>
        <w:spacing w:line="360" w:lineRule="auto"/>
        <w:ind w:firstLine="475"/>
        <w:rPr>
          <w:rFonts w:ascii="微软雅黑" w:eastAsia="微软雅黑" w:hAnsi="微软雅黑" w:cs="宋体"/>
          <w:kern w:val="0"/>
          <w:sz w:val="27"/>
          <w:szCs w:val="27"/>
        </w:rPr>
      </w:pPr>
      <w:r w:rsidRPr="006C2C41">
        <w:rPr>
          <w:rFonts w:ascii="仿宋" w:eastAsia="仿宋" w:hAnsi="仿宋" w:cs="宋体" w:hint="eastAsia"/>
          <w:b/>
          <w:bCs/>
          <w:kern w:val="0"/>
          <w:sz w:val="24"/>
          <w:bdr w:val="none" w:sz="0" w:space="0" w:color="auto" w:frame="1"/>
        </w:rPr>
        <w:t>第十四条</w:t>
      </w:r>
      <w:r w:rsidRPr="006C2C41">
        <w:rPr>
          <w:rFonts w:ascii="仿宋" w:eastAsia="仿宋" w:hAnsi="仿宋" w:cs="宋体" w:hint="eastAsia"/>
          <w:kern w:val="0"/>
          <w:sz w:val="24"/>
          <w:bdr w:val="none" w:sz="0" w:space="0" w:color="auto" w:frame="1"/>
        </w:rPr>
        <w:t xml:space="preserve"> 本办法自公布之日起施行。</w:t>
      </w:r>
    </w:p>
    <w:p w:rsidR="006A2EFA" w:rsidRPr="008A31C1" w:rsidRDefault="006A2EFA" w:rsidP="008A31C1">
      <w:pPr>
        <w:widowControl/>
        <w:jc w:val="left"/>
        <w:rPr>
          <w:rFonts w:ascii="微软雅黑" w:eastAsia="微软雅黑" w:hAnsi="微软雅黑" w:cs="宋体"/>
          <w:kern w:val="0"/>
          <w:sz w:val="27"/>
          <w:szCs w:val="27"/>
        </w:rPr>
      </w:pPr>
    </w:p>
    <w:sectPr w:rsidR="006A2EFA" w:rsidRPr="008A31C1" w:rsidSect="006A2E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31C1"/>
    <w:rsid w:val="000007E1"/>
    <w:rsid w:val="000032CE"/>
    <w:rsid w:val="00020CEE"/>
    <w:rsid w:val="0002336F"/>
    <w:rsid w:val="00024068"/>
    <w:rsid w:val="00042AFC"/>
    <w:rsid w:val="00043857"/>
    <w:rsid w:val="00056829"/>
    <w:rsid w:val="0005702C"/>
    <w:rsid w:val="00063713"/>
    <w:rsid w:val="00063FBD"/>
    <w:rsid w:val="00065C65"/>
    <w:rsid w:val="00074478"/>
    <w:rsid w:val="00086ACE"/>
    <w:rsid w:val="00091593"/>
    <w:rsid w:val="0009332D"/>
    <w:rsid w:val="00095AB7"/>
    <w:rsid w:val="000A4A51"/>
    <w:rsid w:val="000C0284"/>
    <w:rsid w:val="000C2AC4"/>
    <w:rsid w:val="000C4665"/>
    <w:rsid w:val="000D0912"/>
    <w:rsid w:val="000D332B"/>
    <w:rsid w:val="000D40C9"/>
    <w:rsid w:val="000E5086"/>
    <w:rsid w:val="000F4A62"/>
    <w:rsid w:val="000F5FDB"/>
    <w:rsid w:val="000F72A1"/>
    <w:rsid w:val="000F7AA3"/>
    <w:rsid w:val="001021EF"/>
    <w:rsid w:val="0010323B"/>
    <w:rsid w:val="00106AA9"/>
    <w:rsid w:val="001122CF"/>
    <w:rsid w:val="00113EE7"/>
    <w:rsid w:val="00124AF6"/>
    <w:rsid w:val="0013099F"/>
    <w:rsid w:val="00135ADA"/>
    <w:rsid w:val="00142D38"/>
    <w:rsid w:val="001652CB"/>
    <w:rsid w:val="00166D6A"/>
    <w:rsid w:val="00187A6B"/>
    <w:rsid w:val="0019206A"/>
    <w:rsid w:val="001930DC"/>
    <w:rsid w:val="00194F8A"/>
    <w:rsid w:val="00195363"/>
    <w:rsid w:val="001A3E0C"/>
    <w:rsid w:val="001A522E"/>
    <w:rsid w:val="001A6764"/>
    <w:rsid w:val="001A6B93"/>
    <w:rsid w:val="001B0F88"/>
    <w:rsid w:val="001B508C"/>
    <w:rsid w:val="001B7343"/>
    <w:rsid w:val="001C25D2"/>
    <w:rsid w:val="001C345A"/>
    <w:rsid w:val="001C4375"/>
    <w:rsid w:val="001D1A6A"/>
    <w:rsid w:val="001E0462"/>
    <w:rsid w:val="001E53B7"/>
    <w:rsid w:val="001E679E"/>
    <w:rsid w:val="001E6840"/>
    <w:rsid w:val="001F4C75"/>
    <w:rsid w:val="00204FA6"/>
    <w:rsid w:val="00211DA2"/>
    <w:rsid w:val="00213ED1"/>
    <w:rsid w:val="00214681"/>
    <w:rsid w:val="00217EC2"/>
    <w:rsid w:val="00231BE1"/>
    <w:rsid w:val="002408EC"/>
    <w:rsid w:val="00246F10"/>
    <w:rsid w:val="00247D0D"/>
    <w:rsid w:val="00251E4B"/>
    <w:rsid w:val="002521ED"/>
    <w:rsid w:val="0026664E"/>
    <w:rsid w:val="00270F70"/>
    <w:rsid w:val="002717B1"/>
    <w:rsid w:val="00273D0F"/>
    <w:rsid w:val="0028055A"/>
    <w:rsid w:val="00296D99"/>
    <w:rsid w:val="002A0954"/>
    <w:rsid w:val="002A7000"/>
    <w:rsid w:val="002B6C00"/>
    <w:rsid w:val="002E1F96"/>
    <w:rsid w:val="002E538A"/>
    <w:rsid w:val="002F0D14"/>
    <w:rsid w:val="002F25DF"/>
    <w:rsid w:val="002F69EF"/>
    <w:rsid w:val="002F7408"/>
    <w:rsid w:val="002F7497"/>
    <w:rsid w:val="003012EA"/>
    <w:rsid w:val="00305684"/>
    <w:rsid w:val="0031248F"/>
    <w:rsid w:val="00314C68"/>
    <w:rsid w:val="003257D6"/>
    <w:rsid w:val="00327339"/>
    <w:rsid w:val="0033354B"/>
    <w:rsid w:val="0033492D"/>
    <w:rsid w:val="00335BCD"/>
    <w:rsid w:val="00345BF0"/>
    <w:rsid w:val="003568FA"/>
    <w:rsid w:val="0036131D"/>
    <w:rsid w:val="00361BB0"/>
    <w:rsid w:val="00364FDA"/>
    <w:rsid w:val="003678CE"/>
    <w:rsid w:val="00372E1C"/>
    <w:rsid w:val="00377ED0"/>
    <w:rsid w:val="00380903"/>
    <w:rsid w:val="0038369F"/>
    <w:rsid w:val="00385116"/>
    <w:rsid w:val="00386417"/>
    <w:rsid w:val="003A2DBD"/>
    <w:rsid w:val="003A659E"/>
    <w:rsid w:val="003A793B"/>
    <w:rsid w:val="003B266E"/>
    <w:rsid w:val="003B3224"/>
    <w:rsid w:val="003B3E0A"/>
    <w:rsid w:val="003D2BC2"/>
    <w:rsid w:val="003D34EB"/>
    <w:rsid w:val="003D46D9"/>
    <w:rsid w:val="003E3E58"/>
    <w:rsid w:val="003E6B1E"/>
    <w:rsid w:val="003E6BFD"/>
    <w:rsid w:val="003F2C66"/>
    <w:rsid w:val="00402D51"/>
    <w:rsid w:val="00416F8F"/>
    <w:rsid w:val="00420A1A"/>
    <w:rsid w:val="004311DF"/>
    <w:rsid w:val="00431429"/>
    <w:rsid w:val="004324AB"/>
    <w:rsid w:val="00434725"/>
    <w:rsid w:val="004347EF"/>
    <w:rsid w:val="00434F68"/>
    <w:rsid w:val="00436BCF"/>
    <w:rsid w:val="00440B5D"/>
    <w:rsid w:val="004454D2"/>
    <w:rsid w:val="0045382D"/>
    <w:rsid w:val="00461DAD"/>
    <w:rsid w:val="0047170D"/>
    <w:rsid w:val="00472CE0"/>
    <w:rsid w:val="00473030"/>
    <w:rsid w:val="00475881"/>
    <w:rsid w:val="00481C6A"/>
    <w:rsid w:val="00483FDB"/>
    <w:rsid w:val="00487D7B"/>
    <w:rsid w:val="00494BB5"/>
    <w:rsid w:val="00496196"/>
    <w:rsid w:val="004B66D6"/>
    <w:rsid w:val="004B69FA"/>
    <w:rsid w:val="004B70B7"/>
    <w:rsid w:val="004D7451"/>
    <w:rsid w:val="004E03C7"/>
    <w:rsid w:val="004E27ED"/>
    <w:rsid w:val="004E6F16"/>
    <w:rsid w:val="004E74F7"/>
    <w:rsid w:val="00510B7A"/>
    <w:rsid w:val="00510D8A"/>
    <w:rsid w:val="00516227"/>
    <w:rsid w:val="0052015D"/>
    <w:rsid w:val="00531017"/>
    <w:rsid w:val="00532A3D"/>
    <w:rsid w:val="00540FE4"/>
    <w:rsid w:val="00542863"/>
    <w:rsid w:val="005453D3"/>
    <w:rsid w:val="0055369D"/>
    <w:rsid w:val="005542F7"/>
    <w:rsid w:val="0055515E"/>
    <w:rsid w:val="00556D70"/>
    <w:rsid w:val="00561E52"/>
    <w:rsid w:val="00563D79"/>
    <w:rsid w:val="00565AC2"/>
    <w:rsid w:val="00577127"/>
    <w:rsid w:val="00587907"/>
    <w:rsid w:val="005905A0"/>
    <w:rsid w:val="005906D8"/>
    <w:rsid w:val="00594171"/>
    <w:rsid w:val="005969DA"/>
    <w:rsid w:val="005A07E8"/>
    <w:rsid w:val="005A29F4"/>
    <w:rsid w:val="005A3873"/>
    <w:rsid w:val="005A3D78"/>
    <w:rsid w:val="005B5371"/>
    <w:rsid w:val="005C301D"/>
    <w:rsid w:val="005C71AA"/>
    <w:rsid w:val="005D6502"/>
    <w:rsid w:val="005E1915"/>
    <w:rsid w:val="005E1A07"/>
    <w:rsid w:val="005F67E3"/>
    <w:rsid w:val="006056BD"/>
    <w:rsid w:val="0060660E"/>
    <w:rsid w:val="006070A2"/>
    <w:rsid w:val="00610C28"/>
    <w:rsid w:val="006119F6"/>
    <w:rsid w:val="00612932"/>
    <w:rsid w:val="00614C23"/>
    <w:rsid w:val="00620A5D"/>
    <w:rsid w:val="00630CC0"/>
    <w:rsid w:val="00633AEE"/>
    <w:rsid w:val="00635668"/>
    <w:rsid w:val="00635C5E"/>
    <w:rsid w:val="0063691B"/>
    <w:rsid w:val="006369D9"/>
    <w:rsid w:val="0064042D"/>
    <w:rsid w:val="00640B4C"/>
    <w:rsid w:val="00644F27"/>
    <w:rsid w:val="00647489"/>
    <w:rsid w:val="00651B03"/>
    <w:rsid w:val="0065369E"/>
    <w:rsid w:val="00656CF8"/>
    <w:rsid w:val="006629BA"/>
    <w:rsid w:val="006665AE"/>
    <w:rsid w:val="00666D74"/>
    <w:rsid w:val="006809DA"/>
    <w:rsid w:val="00687545"/>
    <w:rsid w:val="006A0864"/>
    <w:rsid w:val="006A1910"/>
    <w:rsid w:val="006A2EFA"/>
    <w:rsid w:val="006A3F2D"/>
    <w:rsid w:val="006A6A54"/>
    <w:rsid w:val="006B0C87"/>
    <w:rsid w:val="006B144F"/>
    <w:rsid w:val="006B3312"/>
    <w:rsid w:val="006C0674"/>
    <w:rsid w:val="006C2FBB"/>
    <w:rsid w:val="006C5B75"/>
    <w:rsid w:val="006C7427"/>
    <w:rsid w:val="006D3301"/>
    <w:rsid w:val="006E243C"/>
    <w:rsid w:val="006E57D3"/>
    <w:rsid w:val="006F1FBF"/>
    <w:rsid w:val="006F70EC"/>
    <w:rsid w:val="00720AC0"/>
    <w:rsid w:val="0072312E"/>
    <w:rsid w:val="0072422A"/>
    <w:rsid w:val="0073025C"/>
    <w:rsid w:val="00736E7B"/>
    <w:rsid w:val="00742FE4"/>
    <w:rsid w:val="00746D22"/>
    <w:rsid w:val="007525FD"/>
    <w:rsid w:val="007543EF"/>
    <w:rsid w:val="00755DA3"/>
    <w:rsid w:val="00770C87"/>
    <w:rsid w:val="00775FA6"/>
    <w:rsid w:val="007808B6"/>
    <w:rsid w:val="0078351B"/>
    <w:rsid w:val="00784680"/>
    <w:rsid w:val="00790D59"/>
    <w:rsid w:val="00796FB5"/>
    <w:rsid w:val="007A192A"/>
    <w:rsid w:val="007A2031"/>
    <w:rsid w:val="007A71AC"/>
    <w:rsid w:val="007B0933"/>
    <w:rsid w:val="007B1CA9"/>
    <w:rsid w:val="007B422E"/>
    <w:rsid w:val="007C30E8"/>
    <w:rsid w:val="007D07D7"/>
    <w:rsid w:val="007D10CD"/>
    <w:rsid w:val="007E284D"/>
    <w:rsid w:val="007E50B2"/>
    <w:rsid w:val="0080024A"/>
    <w:rsid w:val="00803B0B"/>
    <w:rsid w:val="008079AA"/>
    <w:rsid w:val="008100C6"/>
    <w:rsid w:val="0081126F"/>
    <w:rsid w:val="008148D9"/>
    <w:rsid w:val="00837918"/>
    <w:rsid w:val="008435A1"/>
    <w:rsid w:val="00846404"/>
    <w:rsid w:val="00847135"/>
    <w:rsid w:val="00847429"/>
    <w:rsid w:val="008539AD"/>
    <w:rsid w:val="00854A0B"/>
    <w:rsid w:val="00864C99"/>
    <w:rsid w:val="00865EBD"/>
    <w:rsid w:val="00867075"/>
    <w:rsid w:val="0087389F"/>
    <w:rsid w:val="0087637D"/>
    <w:rsid w:val="008837E3"/>
    <w:rsid w:val="00891A02"/>
    <w:rsid w:val="008A31C1"/>
    <w:rsid w:val="008B0C92"/>
    <w:rsid w:val="008B4B01"/>
    <w:rsid w:val="008C604B"/>
    <w:rsid w:val="008D2E88"/>
    <w:rsid w:val="008D56A9"/>
    <w:rsid w:val="008F6177"/>
    <w:rsid w:val="008F645C"/>
    <w:rsid w:val="0090182C"/>
    <w:rsid w:val="00907543"/>
    <w:rsid w:val="00914D7D"/>
    <w:rsid w:val="00946B80"/>
    <w:rsid w:val="0096059A"/>
    <w:rsid w:val="009628DC"/>
    <w:rsid w:val="00967E28"/>
    <w:rsid w:val="0097396F"/>
    <w:rsid w:val="00974276"/>
    <w:rsid w:val="00974BDF"/>
    <w:rsid w:val="009773CC"/>
    <w:rsid w:val="00977944"/>
    <w:rsid w:val="00981C19"/>
    <w:rsid w:val="00982E30"/>
    <w:rsid w:val="009919EB"/>
    <w:rsid w:val="009A077D"/>
    <w:rsid w:val="009A5328"/>
    <w:rsid w:val="009A6478"/>
    <w:rsid w:val="009B1221"/>
    <w:rsid w:val="009B7466"/>
    <w:rsid w:val="009D21C2"/>
    <w:rsid w:val="009D3F54"/>
    <w:rsid w:val="009E273B"/>
    <w:rsid w:val="009E2A04"/>
    <w:rsid w:val="009E2BE6"/>
    <w:rsid w:val="009E49EC"/>
    <w:rsid w:val="009E7D97"/>
    <w:rsid w:val="009F1CF2"/>
    <w:rsid w:val="009F5F0A"/>
    <w:rsid w:val="00A0624F"/>
    <w:rsid w:val="00A12075"/>
    <w:rsid w:val="00A15732"/>
    <w:rsid w:val="00A209A2"/>
    <w:rsid w:val="00A20C04"/>
    <w:rsid w:val="00A2410B"/>
    <w:rsid w:val="00A26F5A"/>
    <w:rsid w:val="00A30501"/>
    <w:rsid w:val="00A3391D"/>
    <w:rsid w:val="00A412DC"/>
    <w:rsid w:val="00A55F33"/>
    <w:rsid w:val="00A62AD2"/>
    <w:rsid w:val="00A63286"/>
    <w:rsid w:val="00A67565"/>
    <w:rsid w:val="00A72F07"/>
    <w:rsid w:val="00A80F9D"/>
    <w:rsid w:val="00A87252"/>
    <w:rsid w:val="00A901FD"/>
    <w:rsid w:val="00A93B56"/>
    <w:rsid w:val="00A956F8"/>
    <w:rsid w:val="00AA71E7"/>
    <w:rsid w:val="00AB3643"/>
    <w:rsid w:val="00AB676E"/>
    <w:rsid w:val="00AC3C9B"/>
    <w:rsid w:val="00AC7C6A"/>
    <w:rsid w:val="00AD3908"/>
    <w:rsid w:val="00AD5118"/>
    <w:rsid w:val="00AD70E8"/>
    <w:rsid w:val="00AF50EE"/>
    <w:rsid w:val="00B117AA"/>
    <w:rsid w:val="00B15F2C"/>
    <w:rsid w:val="00B177A1"/>
    <w:rsid w:val="00B2001A"/>
    <w:rsid w:val="00B2165F"/>
    <w:rsid w:val="00B21A93"/>
    <w:rsid w:val="00B23F7E"/>
    <w:rsid w:val="00B33780"/>
    <w:rsid w:val="00B341BE"/>
    <w:rsid w:val="00B40D71"/>
    <w:rsid w:val="00B460E4"/>
    <w:rsid w:val="00B55CA2"/>
    <w:rsid w:val="00B56AFF"/>
    <w:rsid w:val="00B61B30"/>
    <w:rsid w:val="00B620E9"/>
    <w:rsid w:val="00B71204"/>
    <w:rsid w:val="00B72721"/>
    <w:rsid w:val="00B759E1"/>
    <w:rsid w:val="00B77690"/>
    <w:rsid w:val="00B861F2"/>
    <w:rsid w:val="00B90AAD"/>
    <w:rsid w:val="00B97042"/>
    <w:rsid w:val="00B97D25"/>
    <w:rsid w:val="00BA24A1"/>
    <w:rsid w:val="00BA61B0"/>
    <w:rsid w:val="00BC1583"/>
    <w:rsid w:val="00BD3F1C"/>
    <w:rsid w:val="00BD68A9"/>
    <w:rsid w:val="00C038A2"/>
    <w:rsid w:val="00C04916"/>
    <w:rsid w:val="00C26A72"/>
    <w:rsid w:val="00C27177"/>
    <w:rsid w:val="00C27C88"/>
    <w:rsid w:val="00C344DC"/>
    <w:rsid w:val="00C36194"/>
    <w:rsid w:val="00C3664C"/>
    <w:rsid w:val="00C51971"/>
    <w:rsid w:val="00C5337B"/>
    <w:rsid w:val="00C57839"/>
    <w:rsid w:val="00C57DD0"/>
    <w:rsid w:val="00C609A7"/>
    <w:rsid w:val="00C62F15"/>
    <w:rsid w:val="00C654F6"/>
    <w:rsid w:val="00C670F4"/>
    <w:rsid w:val="00C70C1C"/>
    <w:rsid w:val="00C760FE"/>
    <w:rsid w:val="00C77233"/>
    <w:rsid w:val="00C778D5"/>
    <w:rsid w:val="00C8319D"/>
    <w:rsid w:val="00C83E47"/>
    <w:rsid w:val="00C95674"/>
    <w:rsid w:val="00CA12E8"/>
    <w:rsid w:val="00CA4A6F"/>
    <w:rsid w:val="00CB286F"/>
    <w:rsid w:val="00CB3BA3"/>
    <w:rsid w:val="00CC3E28"/>
    <w:rsid w:val="00CD3CA4"/>
    <w:rsid w:val="00CD4295"/>
    <w:rsid w:val="00CE74AE"/>
    <w:rsid w:val="00CF10B4"/>
    <w:rsid w:val="00CF4317"/>
    <w:rsid w:val="00D1685B"/>
    <w:rsid w:val="00D207B8"/>
    <w:rsid w:val="00D22A4D"/>
    <w:rsid w:val="00D24134"/>
    <w:rsid w:val="00D2622A"/>
    <w:rsid w:val="00D33EF6"/>
    <w:rsid w:val="00D37438"/>
    <w:rsid w:val="00D41AF7"/>
    <w:rsid w:val="00D42738"/>
    <w:rsid w:val="00D4293E"/>
    <w:rsid w:val="00D436D9"/>
    <w:rsid w:val="00D44D31"/>
    <w:rsid w:val="00D5117C"/>
    <w:rsid w:val="00D520BF"/>
    <w:rsid w:val="00D61EA6"/>
    <w:rsid w:val="00D65ACC"/>
    <w:rsid w:val="00D66313"/>
    <w:rsid w:val="00D67937"/>
    <w:rsid w:val="00D70599"/>
    <w:rsid w:val="00D82C52"/>
    <w:rsid w:val="00D83016"/>
    <w:rsid w:val="00D835E6"/>
    <w:rsid w:val="00D863A3"/>
    <w:rsid w:val="00D8724F"/>
    <w:rsid w:val="00D879BE"/>
    <w:rsid w:val="00D930B2"/>
    <w:rsid w:val="00DC663F"/>
    <w:rsid w:val="00DD042F"/>
    <w:rsid w:val="00DD464D"/>
    <w:rsid w:val="00DD60CB"/>
    <w:rsid w:val="00DE3530"/>
    <w:rsid w:val="00E002D9"/>
    <w:rsid w:val="00E122D0"/>
    <w:rsid w:val="00E16820"/>
    <w:rsid w:val="00E227A6"/>
    <w:rsid w:val="00E234BB"/>
    <w:rsid w:val="00E264B4"/>
    <w:rsid w:val="00E306A8"/>
    <w:rsid w:val="00E3753A"/>
    <w:rsid w:val="00E466E0"/>
    <w:rsid w:val="00E477AD"/>
    <w:rsid w:val="00E526C6"/>
    <w:rsid w:val="00E555F0"/>
    <w:rsid w:val="00E56187"/>
    <w:rsid w:val="00E6348D"/>
    <w:rsid w:val="00E647D8"/>
    <w:rsid w:val="00E80BBA"/>
    <w:rsid w:val="00E83E27"/>
    <w:rsid w:val="00E92106"/>
    <w:rsid w:val="00E92189"/>
    <w:rsid w:val="00E921DE"/>
    <w:rsid w:val="00E92E86"/>
    <w:rsid w:val="00E93363"/>
    <w:rsid w:val="00EA0B2B"/>
    <w:rsid w:val="00EA18D2"/>
    <w:rsid w:val="00EA6DF8"/>
    <w:rsid w:val="00EB59DE"/>
    <w:rsid w:val="00EC25D0"/>
    <w:rsid w:val="00EC400E"/>
    <w:rsid w:val="00EE028D"/>
    <w:rsid w:val="00EE30BE"/>
    <w:rsid w:val="00EE44E4"/>
    <w:rsid w:val="00EE4CAF"/>
    <w:rsid w:val="00EE4D60"/>
    <w:rsid w:val="00EF377B"/>
    <w:rsid w:val="00EF39E4"/>
    <w:rsid w:val="00F061F6"/>
    <w:rsid w:val="00F159B5"/>
    <w:rsid w:val="00F1770F"/>
    <w:rsid w:val="00F26FE1"/>
    <w:rsid w:val="00F342D0"/>
    <w:rsid w:val="00F35416"/>
    <w:rsid w:val="00F3680F"/>
    <w:rsid w:val="00F406E4"/>
    <w:rsid w:val="00F40FA2"/>
    <w:rsid w:val="00F44DD0"/>
    <w:rsid w:val="00F51837"/>
    <w:rsid w:val="00F52C8F"/>
    <w:rsid w:val="00F63334"/>
    <w:rsid w:val="00F63D0B"/>
    <w:rsid w:val="00F6633A"/>
    <w:rsid w:val="00F70820"/>
    <w:rsid w:val="00F853AF"/>
    <w:rsid w:val="00F905AF"/>
    <w:rsid w:val="00FA71AD"/>
    <w:rsid w:val="00FA7D8D"/>
    <w:rsid w:val="00FA7F1C"/>
    <w:rsid w:val="00FB01D7"/>
    <w:rsid w:val="00FC372E"/>
    <w:rsid w:val="00FC5A6C"/>
    <w:rsid w:val="00FC725A"/>
    <w:rsid w:val="00FC73C3"/>
    <w:rsid w:val="00FD418D"/>
    <w:rsid w:val="00FE2951"/>
    <w:rsid w:val="00FE67E4"/>
    <w:rsid w:val="00FF038F"/>
    <w:rsid w:val="00FF200C"/>
    <w:rsid w:val="00FF48F1"/>
    <w:rsid w:val="00FF50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1C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A31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31C1"/>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654</Words>
  <Characters>3732</Characters>
  <Application>Microsoft Office Word</Application>
  <DocSecurity>0</DocSecurity>
  <Lines>31</Lines>
  <Paragraphs>8</Paragraphs>
  <ScaleCrop>false</ScaleCrop>
  <Company>Hewlett-Packard Company</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徐辉</dc:creator>
  <cp:lastModifiedBy>徐辉</cp:lastModifiedBy>
  <cp:revision>6</cp:revision>
  <dcterms:created xsi:type="dcterms:W3CDTF">2019-09-05T08:41:00Z</dcterms:created>
  <dcterms:modified xsi:type="dcterms:W3CDTF">2019-09-05T09:04:00Z</dcterms:modified>
</cp:coreProperties>
</file>