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43" w:rsidRDefault="0087744F" w:rsidP="0087744F">
      <w:pPr>
        <w:pStyle w:val="2"/>
        <w:jc w:val="center"/>
        <w:rPr>
          <w:sz w:val="36"/>
        </w:rPr>
      </w:pPr>
      <w:r w:rsidRPr="0087744F">
        <w:rPr>
          <w:rFonts w:hint="eastAsia"/>
          <w:sz w:val="36"/>
        </w:rPr>
        <w:t>上海戏剧学院图书馆期刊装订服务需求</w:t>
      </w:r>
    </w:p>
    <w:p w:rsidR="0087744F" w:rsidRDefault="0087744F" w:rsidP="0087744F">
      <w:pPr>
        <w:jc w:val="center"/>
        <w:rPr>
          <w:rFonts w:asciiTheme="minorEastAsia" w:hAnsiTheme="minorEastAsia"/>
          <w:b/>
          <w:sz w:val="24"/>
        </w:rPr>
      </w:pPr>
      <w:r w:rsidRPr="0087744F">
        <w:rPr>
          <w:rFonts w:asciiTheme="minorEastAsia" w:hAnsiTheme="minorEastAsia"/>
          <w:b/>
          <w:sz w:val="24"/>
        </w:rPr>
        <w:t>SXCG-XJ-2017-020</w:t>
      </w:r>
    </w:p>
    <w:p w:rsidR="00232840" w:rsidRDefault="00232840" w:rsidP="0087744F">
      <w:pPr>
        <w:jc w:val="center"/>
        <w:rPr>
          <w:rFonts w:asciiTheme="minorEastAsia" w:hAnsiTheme="minorEastAsia"/>
          <w:b/>
          <w:sz w:val="24"/>
        </w:rPr>
      </w:pPr>
    </w:p>
    <w:p w:rsidR="00232840" w:rsidRDefault="00232840" w:rsidP="0087744F">
      <w:pPr>
        <w:jc w:val="center"/>
        <w:rPr>
          <w:rFonts w:asciiTheme="minorEastAsia" w:hAnsiTheme="minorEastAsia"/>
          <w:b/>
          <w:sz w:val="24"/>
        </w:rPr>
      </w:pPr>
    </w:p>
    <w:p w:rsidR="0087744F" w:rsidRPr="00232840" w:rsidRDefault="0087744F" w:rsidP="0087744F">
      <w:pPr>
        <w:spacing w:line="276" w:lineRule="auto"/>
        <w:rPr>
          <w:rFonts w:ascii="宋体" w:hAnsi="宋体" w:cs="Calibri"/>
          <w:b/>
          <w:sz w:val="32"/>
          <w:szCs w:val="21"/>
        </w:rPr>
      </w:pPr>
      <w:r w:rsidRPr="00232840">
        <w:rPr>
          <w:rFonts w:ascii="宋体" w:hAnsi="宋体" w:hint="eastAsia"/>
          <w:b/>
          <w:sz w:val="32"/>
          <w:szCs w:val="21"/>
        </w:rPr>
        <w:t>一、项目内容</w:t>
      </w:r>
    </w:p>
    <w:p w:rsidR="0087744F" w:rsidRPr="00232840" w:rsidRDefault="0087744F" w:rsidP="0087744F">
      <w:pPr>
        <w:spacing w:line="276" w:lineRule="auto"/>
        <w:rPr>
          <w:rFonts w:ascii="宋体" w:hAnsi="宋体" w:cs="Calibri"/>
          <w:sz w:val="24"/>
          <w:szCs w:val="21"/>
        </w:rPr>
      </w:pPr>
      <w:r w:rsidRPr="00232840">
        <w:rPr>
          <w:rFonts w:ascii="宋体" w:hAnsi="宋体" w:cs="Calibri" w:hint="eastAsia"/>
          <w:sz w:val="24"/>
          <w:szCs w:val="21"/>
        </w:rPr>
        <w:t xml:space="preserve">   </w:t>
      </w:r>
      <w:r w:rsidRPr="00232840">
        <w:rPr>
          <w:rFonts w:ascii="宋体" w:hAnsi="宋体" w:hint="eastAsia"/>
          <w:sz w:val="24"/>
          <w:szCs w:val="21"/>
        </w:rPr>
        <w:t>1、中文期刊：精装合订本；</w:t>
      </w:r>
    </w:p>
    <w:p w:rsidR="0087744F" w:rsidRPr="00232840" w:rsidRDefault="0087744F" w:rsidP="00232840">
      <w:pPr>
        <w:spacing w:line="276" w:lineRule="auto"/>
        <w:ind w:firstLineChars="150" w:firstLine="360"/>
        <w:rPr>
          <w:rFonts w:ascii="宋体" w:hAnsi="宋体"/>
          <w:sz w:val="24"/>
          <w:szCs w:val="21"/>
        </w:rPr>
      </w:pPr>
      <w:r w:rsidRPr="00232840">
        <w:rPr>
          <w:rFonts w:ascii="宋体" w:hAnsi="宋体" w:hint="eastAsia"/>
          <w:sz w:val="24"/>
          <w:szCs w:val="21"/>
        </w:rPr>
        <w:t>2、外文期刊：精装合订本。</w:t>
      </w:r>
    </w:p>
    <w:p w:rsidR="0087744F" w:rsidRDefault="0087744F" w:rsidP="00232840">
      <w:pPr>
        <w:spacing w:line="276" w:lineRule="auto"/>
        <w:ind w:firstLineChars="150" w:firstLine="360"/>
        <w:rPr>
          <w:sz w:val="24"/>
        </w:rPr>
      </w:pPr>
      <w:r w:rsidRPr="00232840">
        <w:rPr>
          <w:sz w:val="24"/>
        </w:rPr>
        <w:t>3</w:t>
      </w:r>
      <w:r w:rsidRPr="00232840">
        <w:rPr>
          <w:rFonts w:hint="eastAsia"/>
          <w:sz w:val="24"/>
        </w:rPr>
        <w:t>、装订数量：约</w:t>
      </w:r>
      <w:r w:rsidRPr="00232840">
        <w:rPr>
          <w:sz w:val="24"/>
        </w:rPr>
        <w:t>2500</w:t>
      </w:r>
      <w:r w:rsidRPr="00232840">
        <w:rPr>
          <w:rFonts w:hint="eastAsia"/>
          <w:sz w:val="24"/>
        </w:rPr>
        <w:t>册。</w:t>
      </w:r>
    </w:p>
    <w:p w:rsidR="00232840" w:rsidRPr="00232840" w:rsidRDefault="00232840" w:rsidP="00232840">
      <w:pPr>
        <w:spacing w:line="276" w:lineRule="auto"/>
        <w:ind w:firstLineChars="150" w:firstLine="360"/>
        <w:rPr>
          <w:rFonts w:ascii="宋体" w:hAnsi="宋体"/>
          <w:sz w:val="24"/>
          <w:szCs w:val="21"/>
        </w:rPr>
      </w:pPr>
    </w:p>
    <w:p w:rsidR="0087744F" w:rsidRPr="00232840" w:rsidRDefault="0087744F" w:rsidP="0087744F">
      <w:pPr>
        <w:spacing w:line="276" w:lineRule="auto"/>
        <w:rPr>
          <w:rFonts w:ascii="宋体" w:hAnsi="宋体"/>
          <w:b/>
          <w:sz w:val="32"/>
          <w:szCs w:val="21"/>
        </w:rPr>
      </w:pPr>
      <w:r w:rsidRPr="00232840">
        <w:rPr>
          <w:rFonts w:ascii="宋体" w:hAnsi="宋体" w:hint="eastAsia"/>
          <w:b/>
          <w:sz w:val="32"/>
          <w:szCs w:val="21"/>
        </w:rPr>
        <w:t>二、装订周期要求</w:t>
      </w:r>
    </w:p>
    <w:p w:rsidR="0087744F" w:rsidRPr="00232840" w:rsidRDefault="0087744F" w:rsidP="00232840">
      <w:pPr>
        <w:spacing w:line="276" w:lineRule="auto"/>
        <w:ind w:firstLineChars="200" w:firstLine="480"/>
        <w:rPr>
          <w:rFonts w:ascii="宋体" w:hAnsi="宋体"/>
          <w:sz w:val="24"/>
          <w:szCs w:val="21"/>
        </w:rPr>
      </w:pPr>
      <w:r w:rsidRPr="00232840">
        <w:rPr>
          <w:rFonts w:ascii="宋体" w:hAnsi="宋体" w:hint="eastAsia"/>
          <w:sz w:val="24"/>
          <w:szCs w:val="21"/>
        </w:rPr>
        <w:t>1.装订周期：不超过60个自然日。</w:t>
      </w:r>
    </w:p>
    <w:p w:rsidR="0087744F" w:rsidRPr="00232840" w:rsidRDefault="0087744F" w:rsidP="00232840">
      <w:pPr>
        <w:spacing w:line="276" w:lineRule="auto"/>
        <w:ind w:firstLineChars="200" w:firstLine="480"/>
        <w:rPr>
          <w:rFonts w:ascii="宋体" w:hAnsi="宋体"/>
          <w:sz w:val="24"/>
          <w:szCs w:val="21"/>
        </w:rPr>
      </w:pPr>
      <w:r w:rsidRPr="00232840">
        <w:rPr>
          <w:rFonts w:ascii="宋体" w:hAnsi="宋体" w:hint="eastAsia"/>
          <w:sz w:val="24"/>
          <w:szCs w:val="21"/>
        </w:rPr>
        <w:t>2.送取货形式：</w:t>
      </w:r>
    </w:p>
    <w:p w:rsidR="0087744F" w:rsidRDefault="0087744F" w:rsidP="00232840">
      <w:pPr>
        <w:spacing w:line="276" w:lineRule="auto"/>
        <w:ind w:firstLineChars="200" w:firstLine="480"/>
        <w:rPr>
          <w:rFonts w:ascii="宋体" w:hAnsi="宋体"/>
          <w:sz w:val="24"/>
          <w:szCs w:val="21"/>
        </w:rPr>
      </w:pPr>
      <w:r w:rsidRPr="00232840">
        <w:rPr>
          <w:rFonts w:ascii="宋体" w:hAnsi="宋体" w:hint="eastAsia"/>
          <w:sz w:val="24"/>
          <w:szCs w:val="21"/>
        </w:rPr>
        <w:t>在送取货前与上海戏剧学院图书馆协商确定具体时间，并提供免费送取货与卸货服务，并按要求将报刊合订本放到指定地点。应与上海戏剧学院图书馆相关人员共同验收，并在交接清单上签字。</w:t>
      </w:r>
    </w:p>
    <w:p w:rsidR="00232840" w:rsidRPr="00232840" w:rsidRDefault="00232840" w:rsidP="00232840">
      <w:pPr>
        <w:spacing w:line="276" w:lineRule="auto"/>
        <w:ind w:firstLineChars="200" w:firstLine="480"/>
        <w:rPr>
          <w:rFonts w:ascii="宋体" w:hAnsi="宋体"/>
          <w:sz w:val="24"/>
          <w:szCs w:val="21"/>
        </w:rPr>
      </w:pPr>
    </w:p>
    <w:p w:rsidR="0087744F" w:rsidRPr="00232840" w:rsidRDefault="0087744F" w:rsidP="0087744F">
      <w:pPr>
        <w:spacing w:line="276" w:lineRule="auto"/>
        <w:rPr>
          <w:rFonts w:ascii="宋体" w:hAnsi="宋体"/>
          <w:b/>
          <w:sz w:val="32"/>
          <w:szCs w:val="21"/>
        </w:rPr>
      </w:pPr>
      <w:r w:rsidRPr="00232840">
        <w:rPr>
          <w:rFonts w:ascii="宋体" w:hAnsi="宋体" w:hint="eastAsia"/>
          <w:b/>
          <w:sz w:val="32"/>
          <w:szCs w:val="21"/>
        </w:rPr>
        <w:t>三、装订工作要求</w:t>
      </w:r>
    </w:p>
    <w:p w:rsidR="0087744F" w:rsidRPr="00232840" w:rsidRDefault="0087744F" w:rsidP="00232840">
      <w:pPr>
        <w:spacing w:line="276" w:lineRule="auto"/>
        <w:ind w:firstLineChars="200" w:firstLine="480"/>
        <w:rPr>
          <w:rFonts w:ascii="宋体" w:hAnsi="宋体"/>
          <w:sz w:val="24"/>
          <w:szCs w:val="21"/>
        </w:rPr>
      </w:pPr>
      <w:r w:rsidRPr="00232840">
        <w:rPr>
          <w:rFonts w:ascii="宋体" w:hAnsi="宋体" w:hint="eastAsia"/>
          <w:sz w:val="24"/>
          <w:szCs w:val="21"/>
        </w:rPr>
        <w:t>1．保证先进先出（</w:t>
      </w:r>
      <w:proofErr w:type="gramStart"/>
      <w:r w:rsidRPr="00232840">
        <w:rPr>
          <w:rFonts w:ascii="宋体" w:hAnsi="宋体" w:hint="eastAsia"/>
          <w:sz w:val="24"/>
          <w:szCs w:val="21"/>
        </w:rPr>
        <w:t>先送装的</w:t>
      </w:r>
      <w:proofErr w:type="gramEnd"/>
      <w:r w:rsidRPr="00232840">
        <w:rPr>
          <w:rFonts w:ascii="宋体" w:hAnsi="宋体" w:hint="eastAsia"/>
          <w:sz w:val="24"/>
          <w:szCs w:val="21"/>
        </w:rPr>
        <w:t>先返回）；</w:t>
      </w:r>
    </w:p>
    <w:p w:rsidR="0087744F" w:rsidRPr="00232840" w:rsidRDefault="0087744F" w:rsidP="00232840">
      <w:pPr>
        <w:spacing w:line="276" w:lineRule="auto"/>
        <w:ind w:firstLineChars="200" w:firstLine="480"/>
        <w:rPr>
          <w:rFonts w:ascii="宋体" w:hAnsi="宋体"/>
          <w:sz w:val="24"/>
          <w:szCs w:val="21"/>
        </w:rPr>
      </w:pPr>
      <w:r w:rsidRPr="00232840">
        <w:rPr>
          <w:rFonts w:ascii="宋体" w:hAnsi="宋体" w:hint="eastAsia"/>
          <w:sz w:val="24"/>
          <w:szCs w:val="21"/>
        </w:rPr>
        <w:t>2.不随意更改装订单元和装订数据（如：1-12合订，不能改成1-6合订、7-12合订）；</w:t>
      </w:r>
    </w:p>
    <w:p w:rsidR="0087744F" w:rsidRDefault="0087744F" w:rsidP="00232840">
      <w:pPr>
        <w:spacing w:line="276" w:lineRule="auto"/>
        <w:ind w:firstLineChars="200" w:firstLine="480"/>
        <w:rPr>
          <w:rFonts w:ascii="宋体" w:hAnsi="宋体"/>
          <w:sz w:val="24"/>
          <w:szCs w:val="21"/>
        </w:rPr>
      </w:pPr>
      <w:r w:rsidRPr="00232840">
        <w:rPr>
          <w:rFonts w:ascii="宋体" w:hAnsi="宋体" w:hint="eastAsia"/>
          <w:sz w:val="24"/>
          <w:szCs w:val="21"/>
        </w:rPr>
        <w:t>3.期刊按期次依次排列，不随意更改顺序或抽取造成遗失；</w:t>
      </w:r>
    </w:p>
    <w:p w:rsidR="00232840" w:rsidRPr="00232840" w:rsidRDefault="00232840" w:rsidP="00232840">
      <w:pPr>
        <w:spacing w:line="276" w:lineRule="auto"/>
        <w:ind w:firstLineChars="200" w:firstLine="480"/>
        <w:rPr>
          <w:rFonts w:ascii="宋体" w:hAnsi="宋体"/>
          <w:sz w:val="24"/>
          <w:szCs w:val="21"/>
        </w:rPr>
      </w:pPr>
    </w:p>
    <w:p w:rsidR="0087744F" w:rsidRPr="00232840" w:rsidRDefault="0087744F" w:rsidP="0087744F">
      <w:pPr>
        <w:spacing w:line="276" w:lineRule="auto"/>
        <w:rPr>
          <w:rFonts w:ascii="宋体" w:hAnsi="宋体"/>
          <w:b/>
          <w:sz w:val="32"/>
          <w:szCs w:val="21"/>
        </w:rPr>
      </w:pPr>
      <w:r w:rsidRPr="00232840">
        <w:rPr>
          <w:rFonts w:ascii="宋体" w:hAnsi="宋体" w:hint="eastAsia"/>
          <w:b/>
          <w:sz w:val="32"/>
          <w:szCs w:val="21"/>
        </w:rPr>
        <w:t>四、装订质量和工艺要求</w:t>
      </w:r>
    </w:p>
    <w:p w:rsidR="0087744F" w:rsidRPr="00232840" w:rsidRDefault="0087744F" w:rsidP="00232840">
      <w:pPr>
        <w:spacing w:line="276" w:lineRule="auto"/>
        <w:ind w:firstLineChars="200" w:firstLine="480"/>
        <w:rPr>
          <w:rFonts w:ascii="宋体" w:hAnsi="宋体"/>
          <w:sz w:val="24"/>
          <w:szCs w:val="21"/>
        </w:rPr>
      </w:pPr>
      <w:r w:rsidRPr="00232840">
        <w:rPr>
          <w:rFonts w:ascii="宋体" w:hAnsi="宋体" w:hint="eastAsia"/>
          <w:sz w:val="24"/>
          <w:szCs w:val="21"/>
        </w:rPr>
        <w:t>1.质量要求：</w:t>
      </w:r>
    </w:p>
    <w:p w:rsidR="0087744F" w:rsidRPr="00232840" w:rsidRDefault="0087744F" w:rsidP="00232840">
      <w:pPr>
        <w:spacing w:line="276" w:lineRule="auto"/>
        <w:ind w:firstLineChars="200" w:firstLine="480"/>
        <w:rPr>
          <w:rFonts w:ascii="宋体" w:hAnsi="宋体"/>
          <w:sz w:val="24"/>
          <w:szCs w:val="21"/>
        </w:rPr>
      </w:pPr>
      <w:r w:rsidRPr="00232840">
        <w:rPr>
          <w:rFonts w:ascii="宋体" w:hAnsi="宋体" w:hint="eastAsia"/>
          <w:sz w:val="24"/>
          <w:szCs w:val="21"/>
        </w:rPr>
        <w:t>采用上乘、环保的装订材料，符合需长期保存的要求。</w:t>
      </w:r>
    </w:p>
    <w:p w:rsidR="0087744F" w:rsidRPr="00232840" w:rsidRDefault="0087744F" w:rsidP="00232840">
      <w:pPr>
        <w:spacing w:line="276" w:lineRule="auto"/>
        <w:ind w:firstLineChars="200" w:firstLine="480"/>
        <w:rPr>
          <w:rFonts w:ascii="宋体" w:hAnsi="宋体"/>
          <w:sz w:val="24"/>
          <w:szCs w:val="21"/>
        </w:rPr>
      </w:pPr>
      <w:r w:rsidRPr="00232840">
        <w:rPr>
          <w:rFonts w:ascii="宋体" w:hAnsi="宋体" w:hint="eastAsia"/>
          <w:sz w:val="24"/>
          <w:szCs w:val="21"/>
        </w:rPr>
        <w:t>装订的期刊要平整、四边要挺括、内书芯紧固，没有漏、乱、掉、混情况。</w:t>
      </w:r>
    </w:p>
    <w:p w:rsidR="0087744F" w:rsidRPr="00232840" w:rsidRDefault="0087744F" w:rsidP="00232840">
      <w:pPr>
        <w:spacing w:line="276" w:lineRule="auto"/>
        <w:ind w:firstLineChars="200" w:firstLine="480"/>
        <w:rPr>
          <w:rFonts w:ascii="宋体" w:hAnsi="宋体"/>
          <w:sz w:val="24"/>
          <w:szCs w:val="21"/>
        </w:rPr>
      </w:pPr>
      <w:r w:rsidRPr="00232840">
        <w:rPr>
          <w:rFonts w:ascii="宋体" w:hAnsi="宋体" w:hint="eastAsia"/>
          <w:sz w:val="24"/>
          <w:szCs w:val="21"/>
        </w:rPr>
        <w:t>2.标识要求</w:t>
      </w:r>
    </w:p>
    <w:p w:rsidR="0087744F" w:rsidRPr="00232840" w:rsidRDefault="0087744F" w:rsidP="00232840">
      <w:pPr>
        <w:spacing w:line="276" w:lineRule="auto"/>
        <w:ind w:firstLineChars="200" w:firstLine="480"/>
        <w:rPr>
          <w:rFonts w:ascii="宋体" w:hAnsi="宋体"/>
          <w:sz w:val="24"/>
          <w:szCs w:val="21"/>
        </w:rPr>
      </w:pPr>
      <w:r w:rsidRPr="00232840">
        <w:rPr>
          <w:rFonts w:ascii="宋体" w:hAnsi="宋体" w:hint="eastAsia"/>
          <w:sz w:val="24"/>
          <w:szCs w:val="21"/>
        </w:rPr>
        <w:t>书脊卷标表示与</w:t>
      </w:r>
      <w:proofErr w:type="gramStart"/>
      <w:r w:rsidRPr="00232840">
        <w:rPr>
          <w:rFonts w:ascii="宋体" w:hAnsi="宋体" w:hint="eastAsia"/>
          <w:sz w:val="24"/>
          <w:szCs w:val="21"/>
        </w:rPr>
        <w:t>实际书芯相</w:t>
      </w:r>
      <w:proofErr w:type="gramEnd"/>
      <w:r w:rsidRPr="00232840">
        <w:rPr>
          <w:rFonts w:ascii="宋体" w:hAnsi="宋体" w:hint="eastAsia"/>
          <w:sz w:val="24"/>
          <w:szCs w:val="21"/>
        </w:rPr>
        <w:t>一致。</w:t>
      </w:r>
    </w:p>
    <w:p w:rsidR="0087744F" w:rsidRPr="00232840" w:rsidRDefault="0087744F" w:rsidP="00232840">
      <w:pPr>
        <w:spacing w:line="276" w:lineRule="auto"/>
        <w:ind w:firstLineChars="200" w:firstLine="480"/>
        <w:rPr>
          <w:rFonts w:ascii="宋体" w:hAnsi="宋体"/>
          <w:sz w:val="24"/>
          <w:szCs w:val="21"/>
        </w:rPr>
      </w:pPr>
      <w:r w:rsidRPr="00232840">
        <w:rPr>
          <w:rFonts w:ascii="宋体" w:hAnsi="宋体" w:hint="eastAsia"/>
          <w:sz w:val="24"/>
          <w:szCs w:val="21"/>
        </w:rPr>
        <w:t>标题</w:t>
      </w:r>
      <w:proofErr w:type="gramStart"/>
      <w:r w:rsidRPr="00232840">
        <w:rPr>
          <w:rFonts w:ascii="宋体" w:hAnsi="宋体" w:hint="eastAsia"/>
          <w:sz w:val="24"/>
          <w:szCs w:val="21"/>
        </w:rPr>
        <w:t>第一个字离书上沿</w:t>
      </w:r>
      <w:proofErr w:type="gramEnd"/>
      <w:r w:rsidRPr="00232840">
        <w:rPr>
          <w:rFonts w:ascii="宋体" w:hAnsi="宋体" w:hint="eastAsia"/>
          <w:sz w:val="24"/>
          <w:szCs w:val="21"/>
        </w:rPr>
        <w:t>5公分，字间距0.4公分；使用楷书字体，同一开本的合订本书脊处应保持字体、高度、间距等整齐统一。</w:t>
      </w:r>
    </w:p>
    <w:p w:rsidR="0087744F" w:rsidRPr="00232840" w:rsidRDefault="0087744F" w:rsidP="00232840">
      <w:pPr>
        <w:spacing w:line="276" w:lineRule="auto"/>
        <w:ind w:firstLineChars="200" w:firstLine="480"/>
        <w:rPr>
          <w:rFonts w:ascii="宋体" w:hAnsi="宋体"/>
          <w:sz w:val="24"/>
          <w:szCs w:val="21"/>
        </w:rPr>
      </w:pPr>
      <w:r w:rsidRPr="00232840">
        <w:rPr>
          <w:rFonts w:ascii="宋体" w:hAnsi="宋体" w:hint="eastAsia"/>
          <w:sz w:val="24"/>
          <w:szCs w:val="21"/>
        </w:rPr>
        <w:t>中文期刊使用绿色封面，外文期刊使用红色封面。</w:t>
      </w:r>
    </w:p>
    <w:p w:rsidR="0087744F" w:rsidRPr="00232840" w:rsidRDefault="0087744F" w:rsidP="00232840">
      <w:pPr>
        <w:spacing w:line="276" w:lineRule="auto"/>
        <w:ind w:firstLineChars="200" w:firstLine="480"/>
        <w:rPr>
          <w:rFonts w:ascii="宋体" w:hAnsi="宋体"/>
          <w:sz w:val="24"/>
          <w:szCs w:val="21"/>
        </w:rPr>
      </w:pPr>
      <w:r w:rsidRPr="00232840">
        <w:rPr>
          <w:rFonts w:ascii="宋体" w:hAnsi="宋体" w:hint="eastAsia"/>
          <w:sz w:val="24"/>
          <w:szCs w:val="21"/>
        </w:rPr>
        <w:t>3.装订工艺：</w:t>
      </w:r>
    </w:p>
    <w:p w:rsidR="0087744F" w:rsidRPr="00232840" w:rsidRDefault="0087744F" w:rsidP="00232840">
      <w:pPr>
        <w:spacing w:line="276" w:lineRule="auto"/>
        <w:ind w:firstLineChars="200" w:firstLine="480"/>
        <w:rPr>
          <w:rFonts w:ascii="宋体" w:hAnsi="宋体"/>
          <w:sz w:val="24"/>
          <w:szCs w:val="21"/>
        </w:rPr>
      </w:pPr>
      <w:proofErr w:type="gramStart"/>
      <w:r w:rsidRPr="00232840">
        <w:rPr>
          <w:rFonts w:ascii="宋体" w:hAnsi="宋体" w:hint="eastAsia"/>
          <w:sz w:val="24"/>
          <w:szCs w:val="21"/>
        </w:rPr>
        <w:t>分本</w:t>
      </w:r>
      <w:proofErr w:type="gramEnd"/>
      <w:r w:rsidRPr="00232840">
        <w:rPr>
          <w:rFonts w:ascii="宋体" w:hAnsi="宋体" w:hint="eastAsia"/>
          <w:sz w:val="24"/>
          <w:szCs w:val="21"/>
        </w:rPr>
        <w:t xml:space="preserve"> — 打磨 — 拆书 — 打洞 — 穿线 — 贴衬纸 — 捆扎 — 上胶 — 贴布 — 晾干 — </w:t>
      </w:r>
      <w:proofErr w:type="gramStart"/>
      <w:r w:rsidRPr="00232840">
        <w:rPr>
          <w:rFonts w:ascii="宋体" w:hAnsi="宋体" w:hint="eastAsia"/>
          <w:sz w:val="24"/>
          <w:szCs w:val="21"/>
        </w:rPr>
        <w:t>割书</w:t>
      </w:r>
      <w:proofErr w:type="gramEnd"/>
      <w:r w:rsidRPr="00232840">
        <w:rPr>
          <w:rFonts w:ascii="宋体" w:hAnsi="宋体" w:hint="eastAsia"/>
          <w:sz w:val="24"/>
          <w:szCs w:val="21"/>
        </w:rPr>
        <w:t xml:space="preserve"> — </w:t>
      </w:r>
      <w:proofErr w:type="gramStart"/>
      <w:r w:rsidRPr="00232840">
        <w:rPr>
          <w:rFonts w:ascii="宋体" w:hAnsi="宋体" w:hint="eastAsia"/>
          <w:sz w:val="24"/>
          <w:szCs w:val="21"/>
        </w:rPr>
        <w:t>切刀配板</w:t>
      </w:r>
      <w:proofErr w:type="gramEnd"/>
      <w:r w:rsidRPr="00232840">
        <w:rPr>
          <w:rFonts w:ascii="宋体" w:hAnsi="宋体" w:hint="eastAsia"/>
          <w:sz w:val="24"/>
          <w:szCs w:val="21"/>
        </w:rPr>
        <w:t xml:space="preserve"> — 敲脊 — 配书背 — 做书壳 — 配排</w:t>
      </w:r>
      <w:r w:rsidRPr="00232840">
        <w:rPr>
          <w:rFonts w:ascii="宋体" w:hAnsi="宋体" w:hint="eastAsia"/>
          <w:sz w:val="24"/>
          <w:szCs w:val="21"/>
        </w:rPr>
        <w:lastRenderedPageBreak/>
        <w:t xml:space="preserve">字 — 烫金 — 压槽 — </w:t>
      </w:r>
      <w:proofErr w:type="gramStart"/>
      <w:r w:rsidRPr="00232840">
        <w:rPr>
          <w:rFonts w:ascii="宋体" w:hAnsi="宋体" w:hint="eastAsia"/>
          <w:sz w:val="24"/>
          <w:szCs w:val="21"/>
        </w:rPr>
        <w:t>扫衬</w:t>
      </w:r>
      <w:proofErr w:type="gramEnd"/>
      <w:r w:rsidRPr="00232840">
        <w:rPr>
          <w:rFonts w:ascii="宋体" w:hAnsi="宋体" w:hint="eastAsia"/>
          <w:sz w:val="24"/>
          <w:szCs w:val="21"/>
        </w:rPr>
        <w:t xml:space="preserve"> — 静压 — 整理 — 检验 — 打包</w:t>
      </w:r>
    </w:p>
    <w:p w:rsidR="0087744F" w:rsidRPr="00232840" w:rsidRDefault="0087744F" w:rsidP="00232840">
      <w:pPr>
        <w:spacing w:line="276" w:lineRule="auto"/>
        <w:ind w:firstLineChars="200" w:firstLine="480"/>
        <w:rPr>
          <w:rFonts w:ascii="宋体" w:hAnsi="宋体"/>
          <w:sz w:val="24"/>
          <w:szCs w:val="21"/>
        </w:rPr>
      </w:pPr>
      <w:r w:rsidRPr="00232840">
        <w:rPr>
          <w:rFonts w:ascii="宋体" w:hAnsi="宋体" w:hint="eastAsia"/>
          <w:sz w:val="24"/>
          <w:szCs w:val="21"/>
        </w:rPr>
        <w:t>注：严格按照上海戏剧学院图书馆实际装订要求执行，不得因材料、时间、成本等各种因素擅自调整装订规格和装订周期，做任何调整均需与上海戏剧学院图书馆相关负责人商量决定。</w:t>
      </w:r>
    </w:p>
    <w:p w:rsidR="0087744F" w:rsidRPr="00232840" w:rsidRDefault="0087744F" w:rsidP="0087744F">
      <w:pPr>
        <w:spacing w:line="276" w:lineRule="auto"/>
        <w:rPr>
          <w:rFonts w:ascii="宋体" w:hAnsi="宋体"/>
          <w:b/>
          <w:sz w:val="32"/>
          <w:szCs w:val="21"/>
        </w:rPr>
      </w:pPr>
      <w:r w:rsidRPr="00232840">
        <w:rPr>
          <w:rFonts w:ascii="宋体" w:hAnsi="宋体" w:hint="eastAsia"/>
          <w:b/>
          <w:sz w:val="32"/>
          <w:szCs w:val="21"/>
        </w:rPr>
        <w:t>五、报价清单：</w:t>
      </w:r>
    </w:p>
    <w:tbl>
      <w:tblPr>
        <w:tblStyle w:val="a3"/>
        <w:tblW w:w="0" w:type="auto"/>
        <w:jc w:val="center"/>
        <w:tblInd w:w="-1918" w:type="dxa"/>
        <w:tblLook w:val="04A0" w:firstRow="1" w:lastRow="0" w:firstColumn="1" w:lastColumn="0" w:noHBand="0" w:noVBand="1"/>
      </w:tblPr>
      <w:tblGrid>
        <w:gridCol w:w="1746"/>
        <w:gridCol w:w="1984"/>
        <w:gridCol w:w="1985"/>
        <w:gridCol w:w="2112"/>
      </w:tblGrid>
      <w:tr w:rsidR="00533ED2" w:rsidRPr="00232840" w:rsidTr="00533ED2">
        <w:trPr>
          <w:trHeight w:val="553"/>
          <w:jc w:val="center"/>
        </w:trPr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ED2" w:rsidRPr="00232840" w:rsidRDefault="00533ED2" w:rsidP="00533ED2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36"/>
                <w:szCs w:val="28"/>
              </w:rPr>
            </w:pPr>
            <w:r w:rsidRPr="00232840">
              <w:rPr>
                <w:rFonts w:asciiTheme="minorEastAsia" w:eastAsiaTheme="minorEastAsia" w:hAnsiTheme="minorEastAsia" w:hint="eastAsia"/>
                <w:sz w:val="36"/>
                <w:szCs w:val="28"/>
              </w:rPr>
              <w:t>装订项目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33ED2" w:rsidRPr="00232840" w:rsidRDefault="00533ED2" w:rsidP="00232840">
            <w:pPr>
              <w:spacing w:line="276" w:lineRule="auto"/>
              <w:ind w:firstLineChars="12" w:firstLine="43"/>
              <w:jc w:val="center"/>
              <w:rPr>
                <w:rFonts w:asciiTheme="minorEastAsia" w:eastAsiaTheme="minorEastAsia" w:hAnsiTheme="minorEastAsia"/>
                <w:sz w:val="36"/>
                <w:szCs w:val="28"/>
              </w:rPr>
            </w:pPr>
            <w:r w:rsidRPr="00232840">
              <w:rPr>
                <w:rFonts w:asciiTheme="minorEastAsia" w:eastAsiaTheme="minorEastAsia" w:hAnsiTheme="minorEastAsia"/>
                <w:sz w:val="36"/>
                <w:szCs w:val="28"/>
              </w:rPr>
              <w:t>数量</w:t>
            </w:r>
            <w:r w:rsidRPr="00232840">
              <w:rPr>
                <w:rFonts w:asciiTheme="minorEastAsia" w:eastAsiaTheme="minorEastAsia" w:hAnsiTheme="minorEastAsia" w:hint="eastAsia"/>
                <w:sz w:val="36"/>
                <w:szCs w:val="28"/>
              </w:rPr>
              <w:t>（本）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ED2" w:rsidRPr="00232840" w:rsidRDefault="00533ED2" w:rsidP="00232840">
            <w:pPr>
              <w:spacing w:line="276" w:lineRule="auto"/>
              <w:ind w:firstLineChars="14" w:firstLine="50"/>
              <w:jc w:val="center"/>
              <w:rPr>
                <w:rFonts w:asciiTheme="minorEastAsia" w:eastAsiaTheme="minorEastAsia" w:hAnsiTheme="minorEastAsia"/>
                <w:sz w:val="36"/>
                <w:szCs w:val="28"/>
              </w:rPr>
            </w:pPr>
            <w:r w:rsidRPr="00232840">
              <w:rPr>
                <w:rFonts w:asciiTheme="minorEastAsia" w:eastAsiaTheme="minorEastAsia" w:hAnsiTheme="minorEastAsia"/>
                <w:sz w:val="36"/>
                <w:szCs w:val="28"/>
              </w:rPr>
              <w:t>单价</w:t>
            </w:r>
            <w:r w:rsidRPr="00232840">
              <w:rPr>
                <w:rFonts w:asciiTheme="minorEastAsia" w:eastAsiaTheme="minorEastAsia" w:hAnsiTheme="minorEastAsia" w:hint="eastAsia"/>
                <w:sz w:val="36"/>
                <w:szCs w:val="28"/>
              </w:rPr>
              <w:t>（元）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33ED2" w:rsidRPr="00232840" w:rsidRDefault="00533ED2" w:rsidP="00232840">
            <w:pPr>
              <w:spacing w:line="276" w:lineRule="auto"/>
              <w:ind w:firstLineChars="14" w:firstLine="50"/>
              <w:jc w:val="center"/>
              <w:rPr>
                <w:rFonts w:asciiTheme="minorEastAsia" w:eastAsiaTheme="minorEastAsia" w:hAnsiTheme="minorEastAsia"/>
                <w:sz w:val="36"/>
                <w:szCs w:val="28"/>
              </w:rPr>
            </w:pPr>
            <w:r w:rsidRPr="00232840">
              <w:rPr>
                <w:rFonts w:asciiTheme="minorEastAsia" w:eastAsiaTheme="minorEastAsia" w:hAnsiTheme="minorEastAsia"/>
                <w:sz w:val="36"/>
                <w:szCs w:val="28"/>
              </w:rPr>
              <w:t>总价</w:t>
            </w:r>
            <w:r w:rsidRPr="00232840">
              <w:rPr>
                <w:rFonts w:asciiTheme="minorEastAsia" w:eastAsiaTheme="minorEastAsia" w:hAnsiTheme="minorEastAsia" w:hint="eastAsia"/>
                <w:sz w:val="36"/>
                <w:szCs w:val="28"/>
              </w:rPr>
              <w:t>（元）</w:t>
            </w:r>
          </w:p>
        </w:tc>
      </w:tr>
      <w:tr w:rsidR="00533ED2" w:rsidRPr="00232840" w:rsidTr="00533ED2">
        <w:trPr>
          <w:trHeight w:val="546"/>
          <w:jc w:val="center"/>
        </w:trPr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ED2" w:rsidRPr="00232840" w:rsidRDefault="00533ED2" w:rsidP="00533ED2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36"/>
                <w:szCs w:val="28"/>
              </w:rPr>
            </w:pPr>
            <w:r w:rsidRPr="00232840">
              <w:rPr>
                <w:rFonts w:asciiTheme="minorEastAsia" w:eastAsiaTheme="minorEastAsia" w:hAnsiTheme="minorEastAsia" w:hint="eastAsia"/>
                <w:sz w:val="36"/>
                <w:szCs w:val="28"/>
              </w:rPr>
              <w:t>中文期刊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33ED2" w:rsidRPr="00232840" w:rsidRDefault="00F27F26" w:rsidP="00F27F2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36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28"/>
              </w:rPr>
              <w:t>21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36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3ED2" w:rsidRPr="00232840" w:rsidRDefault="00533ED2" w:rsidP="00533ED2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36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33ED2" w:rsidRPr="00232840" w:rsidRDefault="00533ED2" w:rsidP="00533ED2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36"/>
                <w:szCs w:val="28"/>
              </w:rPr>
            </w:pPr>
          </w:p>
        </w:tc>
      </w:tr>
      <w:tr w:rsidR="00533ED2" w:rsidRPr="00232840" w:rsidTr="00533ED2">
        <w:trPr>
          <w:trHeight w:val="523"/>
          <w:jc w:val="center"/>
        </w:trPr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3ED2" w:rsidRPr="00232840" w:rsidRDefault="00533ED2" w:rsidP="00533ED2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36"/>
                <w:szCs w:val="28"/>
              </w:rPr>
            </w:pPr>
            <w:r w:rsidRPr="00232840">
              <w:rPr>
                <w:rFonts w:asciiTheme="minorEastAsia" w:eastAsiaTheme="minorEastAsia" w:hAnsiTheme="minorEastAsia" w:hint="eastAsia"/>
                <w:sz w:val="36"/>
                <w:szCs w:val="28"/>
              </w:rPr>
              <w:t>外文期刊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33ED2" w:rsidRPr="00232840" w:rsidRDefault="00F27F26" w:rsidP="00533ED2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36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28"/>
              </w:rPr>
              <w:t>400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D2" w:rsidRPr="00232840" w:rsidRDefault="00533ED2" w:rsidP="00533ED2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36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3ED2" w:rsidRPr="00232840" w:rsidRDefault="00533ED2" w:rsidP="00533ED2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36"/>
                <w:szCs w:val="28"/>
              </w:rPr>
            </w:pPr>
          </w:p>
        </w:tc>
      </w:tr>
      <w:tr w:rsidR="00533ED2" w:rsidRPr="00232840" w:rsidTr="00533ED2">
        <w:trPr>
          <w:trHeight w:val="489"/>
          <w:jc w:val="center"/>
        </w:trPr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33ED2" w:rsidRPr="00232840" w:rsidRDefault="00533ED2" w:rsidP="00232840">
            <w:pPr>
              <w:spacing w:line="276" w:lineRule="auto"/>
              <w:ind w:firstLineChars="200" w:firstLine="720"/>
              <w:jc w:val="center"/>
              <w:rPr>
                <w:rFonts w:asciiTheme="minorEastAsia" w:eastAsiaTheme="minorEastAsia" w:hAnsiTheme="minorEastAsia"/>
                <w:sz w:val="36"/>
                <w:szCs w:val="28"/>
              </w:rPr>
            </w:pPr>
            <w:r w:rsidRPr="00232840">
              <w:rPr>
                <w:rFonts w:asciiTheme="minorEastAsia" w:eastAsiaTheme="minorEastAsia" w:hAnsiTheme="minorEastAsia"/>
                <w:sz w:val="36"/>
                <w:szCs w:val="28"/>
              </w:rPr>
              <w:t>合计</w:t>
            </w:r>
            <w:r w:rsidRPr="00232840">
              <w:rPr>
                <w:rFonts w:asciiTheme="minorEastAsia" w:eastAsiaTheme="minorEastAsia" w:hAnsiTheme="minorEastAsia" w:hint="eastAsia"/>
                <w:sz w:val="36"/>
                <w:szCs w:val="28"/>
              </w:rPr>
              <w:t>（元）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33ED2" w:rsidRPr="00232840" w:rsidRDefault="00533ED2" w:rsidP="00232840">
            <w:pPr>
              <w:spacing w:line="276" w:lineRule="auto"/>
              <w:ind w:firstLineChars="200" w:firstLine="720"/>
              <w:jc w:val="center"/>
              <w:rPr>
                <w:rFonts w:asciiTheme="minorEastAsia" w:eastAsiaTheme="minorEastAsia" w:hAnsiTheme="minorEastAsia"/>
                <w:sz w:val="36"/>
                <w:szCs w:val="28"/>
              </w:rPr>
            </w:pPr>
          </w:p>
        </w:tc>
      </w:tr>
    </w:tbl>
    <w:p w:rsidR="0087744F" w:rsidRPr="00232840" w:rsidRDefault="00ED1F87" w:rsidP="00ED1F87">
      <w:pPr>
        <w:jc w:val="left"/>
        <w:rPr>
          <w:rFonts w:asciiTheme="minorEastAsia" w:hAnsiTheme="minorEastAsia"/>
          <w:b/>
          <w:sz w:val="28"/>
        </w:rPr>
      </w:pPr>
      <w:r w:rsidRPr="00232840">
        <w:rPr>
          <w:rFonts w:asciiTheme="minorEastAsia" w:hAnsiTheme="minorEastAsia"/>
          <w:b/>
          <w:sz w:val="28"/>
        </w:rPr>
        <w:t>注</w:t>
      </w:r>
      <w:r w:rsidRPr="00232840">
        <w:rPr>
          <w:rFonts w:asciiTheme="minorEastAsia" w:hAnsiTheme="minorEastAsia" w:hint="eastAsia"/>
          <w:b/>
          <w:sz w:val="28"/>
        </w:rPr>
        <w:t>：最终</w:t>
      </w:r>
      <w:r w:rsidRPr="00232840">
        <w:rPr>
          <w:rFonts w:asciiTheme="minorEastAsia" w:hAnsiTheme="minorEastAsia"/>
          <w:b/>
          <w:sz w:val="28"/>
        </w:rPr>
        <w:t>按实际装订量结算</w:t>
      </w:r>
    </w:p>
    <w:sectPr w:rsidR="0087744F" w:rsidRPr="00232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D5"/>
    <w:rsid w:val="00232840"/>
    <w:rsid w:val="00533ED2"/>
    <w:rsid w:val="0087744F"/>
    <w:rsid w:val="00D267D5"/>
    <w:rsid w:val="00E021A9"/>
    <w:rsid w:val="00ED1F87"/>
    <w:rsid w:val="00F27F26"/>
    <w:rsid w:val="00F55658"/>
    <w:rsid w:val="00F7064F"/>
    <w:rsid w:val="00FF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774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77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744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7744F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87744F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774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77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744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7744F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87744F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17E54-4FC8-4DDA-BCAF-F34AC015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STA-FM</dc:creator>
  <cp:keywords/>
  <dc:description/>
  <cp:lastModifiedBy>STA-FM</cp:lastModifiedBy>
  <cp:revision>10</cp:revision>
  <dcterms:created xsi:type="dcterms:W3CDTF">2017-10-31T03:11:00Z</dcterms:created>
  <dcterms:modified xsi:type="dcterms:W3CDTF">2017-11-02T07:57:00Z</dcterms:modified>
</cp:coreProperties>
</file>