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C9" w:rsidRPr="009F0AC9" w:rsidRDefault="00D14EC9" w:rsidP="00D14EC9">
      <w:pPr>
        <w:ind w:leftChars="-193" w:left="21" w:hangingChars="133" w:hanging="426"/>
        <w:rPr>
          <w:rFonts w:ascii="黑体" w:eastAsia="黑体" w:hAnsi="Times New Roman"/>
          <w:sz w:val="32"/>
          <w:szCs w:val="32"/>
        </w:rPr>
      </w:pPr>
      <w:r w:rsidRPr="009F0AC9">
        <w:rPr>
          <w:rFonts w:ascii="黑体" w:eastAsia="黑体" w:hAnsi="Times New Roman" w:hint="eastAsia"/>
          <w:sz w:val="32"/>
          <w:szCs w:val="32"/>
        </w:rPr>
        <w:t>附件</w:t>
      </w:r>
      <w:r>
        <w:rPr>
          <w:rFonts w:ascii="黑体" w:eastAsia="黑体" w:hAnsi="Times New Roman"/>
          <w:sz w:val="32"/>
          <w:szCs w:val="32"/>
        </w:rPr>
        <w:t>2</w:t>
      </w:r>
      <w:r w:rsidRPr="009F0AC9">
        <w:rPr>
          <w:rFonts w:ascii="黑体" w:eastAsia="黑体" w:hAnsi="Times New Roman" w:hint="eastAsia"/>
          <w:sz w:val="32"/>
          <w:szCs w:val="32"/>
        </w:rPr>
        <w:t>：</w:t>
      </w:r>
    </w:p>
    <w:p w:rsidR="00D14EC9" w:rsidRPr="009F0AC9" w:rsidRDefault="00D14EC9" w:rsidP="00D14EC9">
      <w:pPr>
        <w:jc w:val="center"/>
        <w:rPr>
          <w:rFonts w:ascii="黑体" w:eastAsia="黑体" w:hAnsi="Times New Roman"/>
          <w:sz w:val="32"/>
          <w:szCs w:val="32"/>
        </w:rPr>
      </w:pPr>
      <w:r w:rsidRPr="009F0AC9">
        <w:rPr>
          <w:rFonts w:ascii="黑体" w:eastAsia="黑体" w:hAnsi="Times New Roman" w:hint="eastAsia"/>
          <w:sz w:val="32"/>
          <w:szCs w:val="32"/>
        </w:rPr>
        <w:t>“</w:t>
      </w:r>
      <w:r w:rsidRPr="008C7088">
        <w:rPr>
          <w:rFonts w:ascii="黑体" w:eastAsia="黑体" w:hAnsi="Times New Roman" w:hint="eastAsia"/>
          <w:sz w:val="32"/>
          <w:szCs w:val="32"/>
        </w:rPr>
        <w:t>加强师德修养</w:t>
      </w:r>
      <w:r w:rsidRPr="008C7088">
        <w:rPr>
          <w:rFonts w:ascii="黑体" w:eastAsia="黑体" w:hAnsi="Times New Roman"/>
          <w:sz w:val="32"/>
          <w:szCs w:val="32"/>
        </w:rPr>
        <w:t xml:space="preserve"> </w:t>
      </w:r>
      <w:r w:rsidRPr="008C7088">
        <w:rPr>
          <w:rFonts w:ascii="黑体" w:eastAsia="黑体" w:hAnsi="Times New Roman" w:hint="eastAsia"/>
          <w:sz w:val="32"/>
          <w:szCs w:val="32"/>
        </w:rPr>
        <w:t>做党和人民满意的好老师</w:t>
      </w:r>
      <w:r w:rsidRPr="009F0AC9">
        <w:rPr>
          <w:rFonts w:ascii="黑体" w:eastAsia="黑体" w:hAnsi="Times New Roman" w:hint="eastAsia"/>
          <w:sz w:val="32"/>
          <w:szCs w:val="32"/>
        </w:rPr>
        <w:t>”专题网络培训课程表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5"/>
        <w:gridCol w:w="4122"/>
        <w:gridCol w:w="946"/>
        <w:gridCol w:w="3176"/>
      </w:tblGrid>
      <w:tr w:rsidR="00D14EC9" w:rsidRPr="00BA523E" w:rsidTr="00D14EC9">
        <w:trPr>
          <w:trHeight w:val="756"/>
          <w:jc w:val="center"/>
        </w:trPr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课程</w:t>
            </w:r>
          </w:p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4122" w:type="dxa"/>
            <w:tcBorders>
              <w:top w:val="single" w:sz="4" w:space="0" w:color="auto"/>
            </w:tcBorders>
            <w:noWrap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46" w:type="dxa"/>
            <w:tcBorders>
              <w:top w:val="single" w:sz="4" w:space="0" w:color="auto"/>
            </w:tcBorders>
            <w:noWrap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3176" w:type="dxa"/>
            <w:tcBorders>
              <w:top w:val="single" w:sz="4" w:space="0" w:color="auto"/>
            </w:tcBorders>
            <w:noWrap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单位与职务</w:t>
            </w:r>
          </w:p>
        </w:tc>
      </w:tr>
      <w:tr w:rsidR="00D14EC9" w:rsidRPr="00BA523E" w:rsidTr="00D14EC9">
        <w:trPr>
          <w:trHeight w:val="565"/>
          <w:jc w:val="center"/>
        </w:trPr>
        <w:tc>
          <w:tcPr>
            <w:tcW w:w="855" w:type="dxa"/>
            <w:vMerge w:val="restart"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教育</w:t>
            </w:r>
          </w:p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发展</w:t>
            </w: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深入学习贯彻习近平总书记系列重要讲话精神</w:t>
            </w:r>
            <w:r w:rsidRPr="00BA523E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 xml:space="preserve">  </w:t>
            </w: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推进教育事业改革发展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袁贵仁</w:t>
            </w:r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E700C">
              <w:rPr>
                <w:rFonts w:ascii="仿宋_GB2312" w:eastAsia="仿宋_GB2312" w:hAnsi="宋体" w:cs="宋体" w:hint="eastAsia"/>
                <w:sz w:val="24"/>
                <w:szCs w:val="24"/>
              </w:rPr>
              <w:t>教育部部长、党组书记</w:t>
            </w:r>
          </w:p>
        </w:tc>
      </w:tr>
      <w:tr w:rsidR="00D14EC9" w:rsidRPr="00BA523E" w:rsidTr="00D14EC9">
        <w:trPr>
          <w:trHeight w:val="565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以立德树人为根本使命，全面推动高等教育内涵式发展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杜玉波</w:t>
            </w:r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E700C">
              <w:rPr>
                <w:rFonts w:ascii="仿宋_GB2312" w:eastAsia="仿宋_GB2312" w:hAnsi="宋体" w:cs="宋体" w:hint="eastAsia"/>
                <w:sz w:val="24"/>
                <w:szCs w:val="24"/>
              </w:rPr>
              <w:t>教育部副部长、党组副书记</w:t>
            </w:r>
          </w:p>
        </w:tc>
      </w:tr>
      <w:tr w:rsidR="00D14EC9" w:rsidRPr="00BA523E" w:rsidTr="00D14EC9">
        <w:trPr>
          <w:trHeight w:val="565"/>
          <w:jc w:val="center"/>
        </w:trPr>
        <w:tc>
          <w:tcPr>
            <w:tcW w:w="855" w:type="dxa"/>
            <w:vMerge w:val="restart"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社会主义</w:t>
            </w:r>
            <w:r w:rsidRPr="00BA523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核心价值观</w:t>
            </w: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传统文化与核心价值观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朱</w:t>
            </w:r>
            <w:r w:rsidRPr="00BA523E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岚</w:t>
            </w:r>
            <w:proofErr w:type="gramEnd"/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国家行政学院社会和文化教研部教授</w:t>
            </w:r>
          </w:p>
        </w:tc>
      </w:tr>
      <w:tr w:rsidR="00D14EC9" w:rsidRPr="00BA523E" w:rsidTr="00D14EC9">
        <w:trPr>
          <w:trHeight w:val="565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诚信体系建设与社会主义核心价值体系构建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焦国成</w:t>
            </w:r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中国人民大学哲学院教授</w:t>
            </w:r>
          </w:p>
        </w:tc>
      </w:tr>
      <w:tr w:rsidR="00D14EC9" w:rsidRPr="00BA523E" w:rsidTr="00D14EC9">
        <w:trPr>
          <w:trHeight w:val="565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社会主义核心价值观与当代中国主流意识形态建设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侯惠勤</w:t>
            </w:r>
            <w:proofErr w:type="gramEnd"/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安徽大学马克思主义研究院院长</w:t>
            </w:r>
          </w:p>
        </w:tc>
      </w:tr>
      <w:tr w:rsidR="00D14EC9" w:rsidRPr="00BA523E" w:rsidTr="00D14EC9">
        <w:trPr>
          <w:trHeight w:val="570"/>
          <w:jc w:val="center"/>
        </w:trPr>
        <w:tc>
          <w:tcPr>
            <w:tcW w:w="855" w:type="dxa"/>
            <w:vMerge w:val="restart"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师德修养</w:t>
            </w: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加强师德师风建设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刘利民</w:t>
            </w:r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E700C">
              <w:rPr>
                <w:rFonts w:ascii="仿宋_GB2312" w:eastAsia="仿宋_GB2312" w:hAnsi="宋体" w:cs="宋体" w:hint="eastAsia"/>
                <w:sz w:val="24"/>
                <w:szCs w:val="24"/>
              </w:rPr>
              <w:t>教育部副部长、党组成员</w:t>
            </w:r>
          </w:p>
        </w:tc>
      </w:tr>
      <w:tr w:rsidR="00D14EC9" w:rsidRPr="00BA523E" w:rsidTr="00D14EC9">
        <w:trPr>
          <w:trHeight w:val="625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师德与师风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王佐书</w:t>
            </w:r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全国人大常委会委员</w:t>
            </w:r>
          </w:p>
        </w:tc>
      </w:tr>
      <w:tr w:rsidR="00D14EC9" w:rsidRPr="00BA523E" w:rsidTr="00D14EC9">
        <w:trPr>
          <w:trHeight w:val="570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科研诚信与学风建设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吴常信</w:t>
            </w:r>
            <w:proofErr w:type="gramEnd"/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教育部科学技术委员会副主任兼学风建设委员会主任</w:t>
            </w:r>
          </w:p>
        </w:tc>
      </w:tr>
      <w:tr w:rsidR="00D14EC9" w:rsidRPr="00BA523E" w:rsidTr="00D14EC9">
        <w:trPr>
          <w:trHeight w:val="642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论德性伦理的实践智慧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廖申白</w:t>
            </w:r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北京师范大学</w:t>
            </w:r>
            <w:r w:rsidRPr="00A6131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哲学与社会学学院</w:t>
            </w: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</w:tr>
      <w:tr w:rsidR="00D14EC9" w:rsidRPr="00BA523E" w:rsidTr="00D14EC9">
        <w:trPr>
          <w:trHeight w:val="549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儒家人生哲学与教师修养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张奇伟</w:t>
            </w:r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北京师范大学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哲学与社会学学院</w:t>
            </w: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</w:tr>
      <w:tr w:rsidR="00D14EC9" w:rsidRPr="00BA523E" w:rsidTr="00D14EC9">
        <w:trPr>
          <w:trHeight w:val="637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造就德才兼备高素质教师队伍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殷</w:t>
            </w:r>
            <w:proofErr w:type="gramEnd"/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长春</w:t>
            </w:r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教育部</w:t>
            </w:r>
            <w:r w:rsidRPr="009C0F77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教师工作司副司长</w:t>
            </w:r>
          </w:p>
        </w:tc>
      </w:tr>
      <w:tr w:rsidR="00D14EC9" w:rsidRPr="00BA523E" w:rsidTr="00D14EC9">
        <w:trPr>
          <w:trHeight w:val="689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师德修养的若干问题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胡德海</w:t>
            </w:r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西北</w:t>
            </w:r>
            <w:smartTag w:uri="urn:schemas-microsoft-com:office:smarttags" w:element="PersonName">
              <w:r w:rsidRPr="00BA523E">
                <w:rPr>
                  <w:rFonts w:ascii="仿宋_GB2312" w:eastAsia="仿宋_GB2312" w:hAnsi="宋体" w:cs="宋体" w:hint="eastAsia"/>
                  <w:color w:val="000000"/>
                  <w:sz w:val="24"/>
                  <w:szCs w:val="24"/>
                </w:rPr>
                <w:t>师范大学</w:t>
              </w:r>
            </w:smartTag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</w:tr>
      <w:tr w:rsidR="00D14EC9" w:rsidRPr="00BA523E" w:rsidTr="00D14EC9">
        <w:trPr>
          <w:trHeight w:val="557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史学经典与人文修养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瞿林东</w:t>
            </w:r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北京师范大学</w:t>
            </w:r>
            <w:r w:rsidRPr="00A6131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史学理论与史学史研究中心主任</w:t>
            </w:r>
          </w:p>
        </w:tc>
      </w:tr>
      <w:tr w:rsidR="00D14EC9" w:rsidRPr="00BA523E" w:rsidTr="00D14EC9">
        <w:trPr>
          <w:trHeight w:val="630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17360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1736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缅怀“两弹一星功勋奖章”获得者彭桓武</w:t>
            </w:r>
          </w:p>
        </w:tc>
        <w:tc>
          <w:tcPr>
            <w:tcW w:w="946" w:type="dxa"/>
            <w:vAlign w:val="center"/>
          </w:tcPr>
          <w:p w:rsidR="00D14EC9" w:rsidRPr="00B17360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 w:rsidRPr="00B17360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钱锡康</w:t>
            </w:r>
            <w:proofErr w:type="gramEnd"/>
          </w:p>
        </w:tc>
        <w:tc>
          <w:tcPr>
            <w:tcW w:w="3176" w:type="dxa"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清华大学</w:t>
            </w:r>
            <w:r w:rsidRPr="00DC7F37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校友总会理事</w:t>
            </w:r>
          </w:p>
        </w:tc>
      </w:tr>
      <w:tr w:rsidR="00D14EC9" w:rsidRPr="00BA523E" w:rsidTr="00D14EC9">
        <w:trPr>
          <w:trHeight w:val="755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做专业卓越的高校教师</w:t>
            </w:r>
          </w:p>
        </w:tc>
        <w:tc>
          <w:tcPr>
            <w:tcW w:w="946" w:type="dxa"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崔景贵</w:t>
            </w:r>
          </w:p>
        </w:tc>
        <w:tc>
          <w:tcPr>
            <w:tcW w:w="3176" w:type="dxa"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江苏理工学院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副院长</w:t>
            </w:r>
          </w:p>
        </w:tc>
      </w:tr>
      <w:tr w:rsidR="00D14EC9" w:rsidRPr="00BA523E" w:rsidTr="00D14EC9">
        <w:trPr>
          <w:trHeight w:val="472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国情讲座：航空创新发展方向与教师师德培育</w:t>
            </w:r>
          </w:p>
        </w:tc>
        <w:tc>
          <w:tcPr>
            <w:tcW w:w="946" w:type="dxa"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陈懋章</w:t>
            </w:r>
          </w:p>
        </w:tc>
        <w:tc>
          <w:tcPr>
            <w:tcW w:w="3176" w:type="dxa"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北京航空航天大学教授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、中国工程院院士</w:t>
            </w:r>
          </w:p>
        </w:tc>
      </w:tr>
      <w:tr w:rsidR="00D14EC9" w:rsidRPr="00BA523E" w:rsidTr="00D14EC9">
        <w:trPr>
          <w:trHeight w:val="590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sz w:val="24"/>
                <w:szCs w:val="24"/>
              </w:rPr>
              <w:t>高校教师心理</w:t>
            </w:r>
            <w:r w:rsidRPr="00BA523E">
              <w:rPr>
                <w:rFonts w:ascii="仿宋_GB2312" w:eastAsia="仿宋_GB2312" w:hAnsi="宋体" w:cs="宋体"/>
                <w:sz w:val="24"/>
                <w:szCs w:val="24"/>
              </w:rPr>
              <w:t>——</w:t>
            </w:r>
            <w:r w:rsidRPr="00BA523E">
              <w:rPr>
                <w:rFonts w:ascii="仿宋_GB2312" w:eastAsia="仿宋_GB2312" w:hAnsi="宋体" w:cs="宋体" w:hint="eastAsia"/>
                <w:sz w:val="24"/>
                <w:szCs w:val="24"/>
              </w:rPr>
              <w:t>道德修养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班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 xml:space="preserve">  </w:t>
            </w: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华</w:t>
            </w:r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南京师范大学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教育科学学院</w:t>
            </w: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</w:tr>
      <w:tr w:rsidR="00D14EC9" w:rsidRPr="00BA523E" w:rsidTr="00D14EC9">
        <w:trPr>
          <w:trHeight w:val="727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sz w:val="24"/>
                <w:szCs w:val="24"/>
              </w:rPr>
              <w:t>国家的梦与个人的梦紧密相连</w:t>
            </w:r>
            <w:r w:rsidRPr="00BA523E">
              <w:rPr>
                <w:rFonts w:ascii="仿宋_GB2312" w:eastAsia="仿宋_GB2312" w:hAnsi="宋体" w:cs="宋体"/>
                <w:sz w:val="24"/>
                <w:szCs w:val="24"/>
              </w:rPr>
              <w:t>——</w:t>
            </w:r>
            <w:r w:rsidRPr="00BA523E">
              <w:rPr>
                <w:rFonts w:ascii="仿宋_GB2312" w:eastAsia="仿宋_GB2312" w:hAnsi="宋体" w:cs="宋体" w:hint="eastAsia"/>
                <w:sz w:val="24"/>
                <w:szCs w:val="24"/>
              </w:rPr>
              <w:t>青年教师的历史责任</w:t>
            </w:r>
          </w:p>
        </w:tc>
        <w:tc>
          <w:tcPr>
            <w:tcW w:w="946" w:type="dxa"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冯宋彻</w:t>
            </w:r>
          </w:p>
        </w:tc>
        <w:tc>
          <w:tcPr>
            <w:tcW w:w="3176" w:type="dxa"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中国传媒大学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政治与法律学院</w:t>
            </w: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</w:tr>
      <w:tr w:rsidR="00D14EC9" w:rsidRPr="00BA523E" w:rsidTr="00D14EC9">
        <w:trPr>
          <w:trHeight w:val="599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当代教师专业素养和行为规范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李天凤</w:t>
            </w:r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云南师范大学</w:t>
            </w:r>
            <w:r w:rsidRPr="00F06047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教育科学与管理学院</w:t>
            </w: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</w:tr>
      <w:tr w:rsidR="00D14EC9" w:rsidRPr="00BA523E" w:rsidTr="00D14EC9">
        <w:trPr>
          <w:trHeight w:val="444"/>
          <w:jc w:val="center"/>
        </w:trPr>
        <w:tc>
          <w:tcPr>
            <w:tcW w:w="855" w:type="dxa"/>
            <w:vMerge/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教学相长与为人师表</w:t>
            </w:r>
          </w:p>
        </w:tc>
        <w:tc>
          <w:tcPr>
            <w:tcW w:w="94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王汉杰</w:t>
            </w:r>
          </w:p>
        </w:tc>
        <w:tc>
          <w:tcPr>
            <w:tcW w:w="3176" w:type="dxa"/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A523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空军装备研究院航空气象防化研究所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</w:tr>
      <w:tr w:rsidR="00D14EC9" w:rsidRPr="00BA523E" w:rsidTr="00D14EC9">
        <w:trPr>
          <w:trHeight w:val="550"/>
          <w:jc w:val="center"/>
        </w:trPr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D14EC9" w:rsidRPr="00BA523E" w:rsidRDefault="00D14EC9" w:rsidP="00D14EC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  <w:noWrap/>
            <w:vAlign w:val="center"/>
          </w:tcPr>
          <w:p w:rsidR="00D14EC9" w:rsidRPr="003227FC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smartTag w:uri="urn:schemas-microsoft-com:office:smarttags" w:element="PersonName">
              <w:r w:rsidRPr="003227FC">
                <w:rPr>
                  <w:rFonts w:ascii="仿宋_GB2312" w:eastAsia="仿宋_GB2312" w:hAnsi="宋体" w:cs="宋体" w:hint="eastAsia"/>
                  <w:color w:val="000000"/>
                  <w:sz w:val="24"/>
                  <w:szCs w:val="24"/>
                </w:rPr>
                <w:t>周培源</w:t>
              </w:r>
            </w:smartTag>
            <w:r w:rsidRPr="003227F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先生的人生启迪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noWrap/>
            <w:vAlign w:val="center"/>
          </w:tcPr>
          <w:p w:rsidR="00D14EC9" w:rsidRPr="003227FC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227F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武际可</w:t>
            </w:r>
          </w:p>
        </w:tc>
        <w:tc>
          <w:tcPr>
            <w:tcW w:w="3176" w:type="dxa"/>
            <w:tcBorders>
              <w:bottom w:val="single" w:sz="4" w:space="0" w:color="auto"/>
            </w:tcBorders>
            <w:noWrap/>
            <w:vAlign w:val="center"/>
          </w:tcPr>
          <w:p w:rsidR="00D14EC9" w:rsidRPr="00BA523E" w:rsidRDefault="00D14EC9" w:rsidP="00D14EC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北京大学工学院</w:t>
            </w:r>
            <w:r w:rsidRPr="00BD5B04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力学与工程科学系教授</w:t>
            </w:r>
          </w:p>
        </w:tc>
      </w:tr>
    </w:tbl>
    <w:p w:rsidR="00D14EC9" w:rsidRPr="00B3151E" w:rsidRDefault="00D14EC9" w:rsidP="00D14EC9">
      <w:pPr>
        <w:pStyle w:val="00"/>
        <w:ind w:firstLineChars="0" w:firstLine="0"/>
      </w:pPr>
    </w:p>
    <w:p w:rsidR="00D14EC9" w:rsidRPr="002B46B7" w:rsidRDefault="00D14EC9" w:rsidP="00D14EC9">
      <w:pPr>
        <w:pStyle w:val="00"/>
        <w:ind w:firstLineChars="0" w:firstLine="0"/>
      </w:pPr>
      <w:r w:rsidRPr="002B46B7">
        <w:rPr>
          <w:rFonts w:hint="eastAsia"/>
        </w:rPr>
        <w:t>说明：部分课程可能有所调整，具体以培训平台发布的课程为准。</w:t>
      </w:r>
    </w:p>
    <w:p w:rsidR="00707853" w:rsidRDefault="00707853"/>
    <w:sectPr w:rsidR="00707853" w:rsidSect="00D1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6358FC" w:rsidP="000D1D89">
      <w:r>
        <w:separator/>
      </w:r>
    </w:p>
  </w:endnote>
  <w:endnote w:type="continuationSeparator" w:id="0">
    <w:p w:rsidR="00000000" w:rsidRDefault="006358FC" w:rsidP="000D1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6358FC" w:rsidP="000D1D89">
      <w:r>
        <w:separator/>
      </w:r>
    </w:p>
  </w:footnote>
  <w:footnote w:type="continuationSeparator" w:id="0">
    <w:p w:rsidR="00000000" w:rsidRDefault="006358FC" w:rsidP="000D1D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EC9"/>
    <w:rsid w:val="001E1552"/>
    <w:rsid w:val="006358FC"/>
    <w:rsid w:val="00707853"/>
    <w:rsid w:val="00D1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EC9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00CharChar">
    <w:name w:val="00正文 Char Char"/>
    <w:link w:val="00"/>
    <w:locked/>
    <w:rsid w:val="00D14EC9"/>
    <w:rPr>
      <w:rFonts w:ascii="仿宋_GB2312" w:eastAsia="仿宋_GB2312" w:hAnsi="宋体"/>
      <w:color w:val="000000"/>
      <w:sz w:val="24"/>
      <w:lang w:bidi="ar-SA"/>
    </w:rPr>
  </w:style>
  <w:style w:type="paragraph" w:customStyle="1" w:styleId="00">
    <w:name w:val="00正文"/>
    <w:basedOn w:val="a"/>
    <w:link w:val="00CharChar"/>
    <w:rsid w:val="00D14EC9"/>
    <w:pPr>
      <w:spacing w:line="360" w:lineRule="auto"/>
      <w:ind w:firstLineChars="200" w:firstLine="480"/>
      <w:textAlignment w:val="baseline"/>
    </w:pPr>
    <w:rPr>
      <w:rFonts w:ascii="仿宋_GB2312" w:eastAsia="仿宋_GB2312" w:hAnsi="宋体" w:cs="Times New Roman"/>
      <w:color w:val="000000"/>
      <w:kern w:val="0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128</Characters>
  <Application>Microsoft Office Word</Application>
  <DocSecurity>4</DocSecurity>
  <Lines>1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Microsoft</dc:creator>
  <cp:keywords/>
  <dc:description/>
  <cp:lastModifiedBy>王芳Wang Fang</cp:lastModifiedBy>
  <cp:revision>2</cp:revision>
  <dcterms:created xsi:type="dcterms:W3CDTF">2014-11-11T07:13:00Z</dcterms:created>
  <dcterms:modified xsi:type="dcterms:W3CDTF">2014-11-11T07:13:00Z</dcterms:modified>
</cp:coreProperties>
</file>