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8A" w:rsidRDefault="003D728A" w:rsidP="003D728A">
      <w:pPr>
        <w:jc w:val="center"/>
        <w:rPr>
          <w:rStyle w:val="subtitle1"/>
          <w:rFonts w:eastAsia="PMingLiU"/>
          <w:color w:val="000000"/>
          <w:sz w:val="32"/>
          <w:szCs w:val="32"/>
        </w:rPr>
      </w:pPr>
      <w:r>
        <w:rPr>
          <w:rStyle w:val="subtitle1"/>
          <w:rFonts w:eastAsia="宋体" w:hint="eastAsia"/>
          <w:color w:val="000000"/>
          <w:sz w:val="32"/>
          <w:szCs w:val="32"/>
          <w:lang w:eastAsia="zh-CN"/>
        </w:rPr>
        <w:t>上海戏剧学院</w:t>
      </w:r>
      <w:r w:rsidR="002B27F8">
        <w:rPr>
          <w:rStyle w:val="subtitle1"/>
          <w:rFonts w:eastAsia="宋体" w:hint="eastAsia"/>
          <w:color w:val="000000"/>
          <w:sz w:val="32"/>
          <w:szCs w:val="32"/>
          <w:lang w:eastAsia="zh-CN"/>
        </w:rPr>
        <w:t>图书馆多媒体展览设备采购需求</w:t>
      </w:r>
    </w:p>
    <w:p w:rsidR="009C1C8F" w:rsidRDefault="009C1C8F" w:rsidP="009C1C8F">
      <w:pPr>
        <w:widowControl/>
        <w:wordWrap w:val="0"/>
        <w:spacing w:before="120" w:line="280" w:lineRule="exact"/>
        <w:jc w:val="center"/>
        <w:rPr>
          <w:rFonts w:ascii="Times New Roman" w:eastAsia="宋体" w:hAnsi="Times New Roman" w:cs="Times New Roman"/>
          <w:kern w:val="0"/>
          <w:szCs w:val="24"/>
          <w:lang w:eastAsia="zh-CN"/>
        </w:rPr>
      </w:pPr>
      <w:r w:rsidRPr="00D50FEA">
        <w:rPr>
          <w:rFonts w:ascii="Times New Roman" w:eastAsia="宋体" w:hAnsi="Times New Roman" w:cs="Times New Roman" w:hint="eastAsia"/>
          <w:kern w:val="0"/>
          <w:szCs w:val="24"/>
        </w:rPr>
        <w:t>采购编号：</w:t>
      </w:r>
      <w:r w:rsidRPr="00D50FEA">
        <w:rPr>
          <w:rFonts w:ascii="Times New Roman" w:eastAsia="宋体" w:hAnsi="Times New Roman" w:cs="Times New Roman"/>
          <w:kern w:val="0"/>
          <w:szCs w:val="24"/>
        </w:rPr>
        <w:t>SXCG-XJ-2015-0</w:t>
      </w:r>
      <w:r w:rsidRPr="00D50FEA">
        <w:rPr>
          <w:rFonts w:ascii="Times New Roman" w:eastAsia="宋体" w:hAnsi="Times New Roman" w:cs="Times New Roman" w:hint="eastAsia"/>
          <w:kern w:val="0"/>
          <w:szCs w:val="24"/>
        </w:rPr>
        <w:t>19</w:t>
      </w:r>
    </w:p>
    <w:p w:rsidR="00627D8F" w:rsidRPr="00D50FEA" w:rsidRDefault="00627D8F" w:rsidP="009C1C8F">
      <w:pPr>
        <w:widowControl/>
        <w:wordWrap w:val="0"/>
        <w:spacing w:before="120" w:line="280" w:lineRule="exact"/>
        <w:jc w:val="center"/>
        <w:rPr>
          <w:rFonts w:ascii="Times New Roman" w:eastAsia="宋体" w:hAnsi="Times New Roman" w:cs="Times New Roman"/>
          <w:kern w:val="0"/>
          <w:szCs w:val="24"/>
          <w:lang w:eastAsia="zh-CN"/>
        </w:rPr>
      </w:pPr>
    </w:p>
    <w:p w:rsidR="003D728A" w:rsidRDefault="00F56376" w:rsidP="002B27F8">
      <w:pPr>
        <w:spacing w:line="360" w:lineRule="auto"/>
        <w:rPr>
          <w:lang w:eastAsia="zh-CN"/>
        </w:rPr>
      </w:pPr>
      <w:r>
        <w:rPr>
          <w:rFonts w:hint="eastAsia"/>
          <w:b/>
          <w:lang w:eastAsia="zh-CN"/>
        </w:rPr>
        <w:t>一、</w:t>
      </w:r>
      <w:r w:rsidR="002B27F8" w:rsidRPr="002B27F8">
        <w:rPr>
          <w:rFonts w:hint="eastAsia"/>
          <w:b/>
          <w:lang w:eastAsia="zh-CN"/>
        </w:rPr>
        <w:t>展览设计需求</w:t>
      </w:r>
    </w:p>
    <w:p w:rsidR="002B27F8" w:rsidRDefault="002B27F8" w:rsidP="002B27F8">
      <w:pPr>
        <w:spacing w:line="360" w:lineRule="auto"/>
      </w:pPr>
      <w:r>
        <w:rPr>
          <w:rFonts w:hint="eastAsia"/>
        </w:rPr>
        <w:t>设计四组整体的立式展柜，显示器面向站立观众视线，</w:t>
      </w:r>
    </w:p>
    <w:p w:rsidR="002B27F8" w:rsidRDefault="002B27F8" w:rsidP="002B27F8">
      <w:pPr>
        <w:spacing w:line="360" w:lineRule="auto"/>
      </w:pPr>
      <w:r>
        <w:rPr>
          <w:rFonts w:hint="eastAsia"/>
        </w:rPr>
        <w:t>立式展柜尺寸</w:t>
      </w:r>
      <w:r>
        <w:rPr>
          <w:rFonts w:hint="eastAsia"/>
        </w:rPr>
        <w:t>6000X420X2400</w:t>
      </w:r>
      <w:r>
        <w:rPr>
          <w:rFonts w:hint="eastAsia"/>
        </w:rPr>
        <w:t>（宽</w:t>
      </w:r>
      <w:r>
        <w:rPr>
          <w:rFonts w:hint="eastAsia"/>
        </w:rPr>
        <w:t>X</w:t>
      </w:r>
      <w:r>
        <w:rPr>
          <w:rFonts w:hint="eastAsia"/>
        </w:rPr>
        <w:t>深</w:t>
      </w:r>
      <w:r>
        <w:rPr>
          <w:rFonts w:hint="eastAsia"/>
        </w:rPr>
        <w:t>x</w:t>
      </w:r>
      <w:r>
        <w:rPr>
          <w:rFonts w:hint="eastAsia"/>
        </w:rPr>
        <w:t>高）</w:t>
      </w:r>
      <w:r>
        <w:rPr>
          <w:rFonts w:hint="eastAsia"/>
        </w:rPr>
        <w:t>mm</w:t>
      </w:r>
    </w:p>
    <w:p w:rsidR="002B27F8" w:rsidRDefault="00627D8F" w:rsidP="002B27F8">
      <w:pPr>
        <w:spacing w:line="360" w:lineRule="auto"/>
        <w:rPr>
          <w:b/>
          <w:color w:val="000000" w:themeColor="text1"/>
          <w:lang w:eastAsia="zh-CN"/>
        </w:rPr>
      </w:pPr>
      <w:r w:rsidRPr="00627D8F">
        <w:rPr>
          <w:rFonts w:hint="eastAsia"/>
        </w:rPr>
        <w:t>大尺寸触摸显示器给观众更强的视觉冲击，拥有前所未有的触控体验。定制外形精致的视频多媒体展柜，利用数字技术在有限空间展示更多内容，查询便捷，互动性强，硬件设备可多次使用，安装及搬运方便。</w:t>
      </w:r>
    </w:p>
    <w:p w:rsidR="002B27F8" w:rsidRPr="002B27F8" w:rsidRDefault="00F56376" w:rsidP="002B27F8">
      <w:pPr>
        <w:spacing w:line="360" w:lineRule="auto"/>
      </w:pPr>
      <w:r>
        <w:rPr>
          <w:rFonts w:hint="eastAsia"/>
          <w:b/>
          <w:color w:val="000000" w:themeColor="text1"/>
          <w:lang w:eastAsia="zh-CN"/>
        </w:rPr>
        <w:t>二、</w:t>
      </w:r>
      <w:r w:rsidR="002B27F8" w:rsidRPr="002B27F8">
        <w:rPr>
          <w:rFonts w:hint="eastAsia"/>
          <w:b/>
          <w:color w:val="000000" w:themeColor="text1"/>
          <w:lang w:eastAsia="zh-CN"/>
        </w:rPr>
        <w:t>硬件要求：</w:t>
      </w:r>
    </w:p>
    <w:tbl>
      <w:tblPr>
        <w:tblStyle w:val="a6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6379"/>
      </w:tblGrid>
      <w:tr w:rsidR="00F14ECB" w:rsidTr="008C7430">
        <w:trPr>
          <w:trHeight w:val="4295"/>
        </w:trPr>
        <w:tc>
          <w:tcPr>
            <w:tcW w:w="1560" w:type="dxa"/>
            <w:vAlign w:val="center"/>
          </w:tcPr>
          <w:p w:rsidR="00F14ECB" w:rsidRDefault="00F14ECB" w:rsidP="008C7430">
            <w:pPr>
              <w:spacing w:line="360" w:lineRule="auto"/>
              <w:jc w:val="center"/>
              <w:rPr>
                <w:lang w:eastAsia="zh-CN"/>
              </w:rPr>
            </w:pPr>
            <w:r w:rsidRPr="002B27F8">
              <w:rPr>
                <w:rFonts w:hint="eastAsia"/>
              </w:rPr>
              <w:t>立式视频多媒体展柜</w:t>
            </w:r>
          </w:p>
        </w:tc>
        <w:tc>
          <w:tcPr>
            <w:tcW w:w="850" w:type="dxa"/>
            <w:vAlign w:val="center"/>
          </w:tcPr>
          <w:p w:rsidR="00F14ECB" w:rsidRPr="00F14ECB" w:rsidRDefault="00F14ECB" w:rsidP="008C7430">
            <w:pPr>
              <w:spacing w:line="360" w:lineRule="auto"/>
              <w:jc w:val="center"/>
              <w:rPr>
                <w:lang w:eastAsia="zh-CN"/>
              </w:rPr>
            </w:pPr>
            <w:r w:rsidRPr="002B27F8"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6379" w:type="dxa"/>
          </w:tcPr>
          <w:p w:rsidR="00C8746C" w:rsidRDefault="00F14ECB" w:rsidP="008C7430"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 w:rsidRPr="002B27F8">
              <w:rPr>
                <w:rFonts w:hint="eastAsia"/>
              </w:rPr>
              <w:t>30</w:t>
            </w:r>
            <w:r w:rsidRPr="002B27F8">
              <w:rPr>
                <w:rFonts w:hint="eastAsia"/>
              </w:rPr>
              <w:t>寸液晶显示器</w:t>
            </w:r>
            <w:r w:rsidRPr="002B27F8">
              <w:rPr>
                <w:rFonts w:hint="eastAsia"/>
              </w:rPr>
              <w:t>4</w:t>
            </w:r>
            <w:r w:rsidRPr="002B27F8">
              <w:rPr>
                <w:rFonts w:hint="eastAsia"/>
              </w:rPr>
              <w:t>个，</w:t>
            </w:r>
            <w:r w:rsidRPr="002B27F8">
              <w:rPr>
                <w:rFonts w:hint="eastAsia"/>
              </w:rPr>
              <w:t xml:space="preserve">1920 x 1080 </w:t>
            </w:r>
            <w:r w:rsidRPr="002B27F8">
              <w:rPr>
                <w:rFonts w:hint="eastAsia"/>
              </w:rPr>
              <w:t>分辨率，</w:t>
            </w:r>
            <w:r w:rsidRPr="002B27F8">
              <w:rPr>
                <w:rFonts w:hint="eastAsia"/>
              </w:rPr>
              <w:t xml:space="preserve"> 100~240V</w:t>
            </w:r>
            <w:r w:rsidRPr="002B27F8">
              <w:rPr>
                <w:rFonts w:hint="eastAsia"/>
              </w:rPr>
              <w:t>，</w:t>
            </w:r>
            <w:r w:rsidRPr="002B27F8">
              <w:rPr>
                <w:rFonts w:hint="eastAsia"/>
              </w:rPr>
              <w:t>50/60</w:t>
            </w:r>
            <w:r>
              <w:rPr>
                <w:rFonts w:hint="eastAsia"/>
                <w:lang w:eastAsia="zh-CN"/>
              </w:rPr>
              <w:t>hz</w:t>
            </w:r>
            <w:r w:rsidRPr="002B27F8">
              <w:rPr>
                <w:rFonts w:hint="eastAsia"/>
              </w:rPr>
              <w:t>交流电源，显示器提供背面</w:t>
            </w:r>
            <w:r w:rsidRPr="002B27F8">
              <w:rPr>
                <w:rFonts w:hint="eastAsia"/>
              </w:rPr>
              <w:t>VESA</w:t>
            </w:r>
            <w:r w:rsidRPr="002B27F8">
              <w:rPr>
                <w:rFonts w:hint="eastAsia"/>
              </w:rPr>
              <w:t>壁挂安装，四周侧孔安装，</w:t>
            </w:r>
            <w:r w:rsidR="00C8746C" w:rsidRPr="002B27F8">
              <w:rPr>
                <w:rFonts w:hint="eastAsia"/>
              </w:rPr>
              <w:t>展柜中嵌入</w:t>
            </w:r>
            <w:r w:rsidR="00C8746C" w:rsidRPr="002B27F8">
              <w:rPr>
                <w:rFonts w:hint="eastAsia"/>
              </w:rPr>
              <w:t>4</w:t>
            </w:r>
            <w:r w:rsidR="00C8746C" w:rsidRPr="002B27F8">
              <w:rPr>
                <w:rFonts w:hint="eastAsia"/>
              </w:rPr>
              <w:t>个液晶显示器</w:t>
            </w:r>
            <w:r>
              <w:rPr>
                <w:rFonts w:hint="eastAsia"/>
                <w:lang w:eastAsia="zh-CN"/>
              </w:rPr>
              <w:t>。</w:t>
            </w:r>
            <w:r w:rsidR="008C7430">
              <w:rPr>
                <w:rFonts w:hint="eastAsia"/>
                <w:lang w:eastAsia="zh-CN"/>
              </w:rPr>
              <w:t>具有</w:t>
            </w:r>
            <w:r w:rsidR="008C7430" w:rsidRPr="00B87B1D">
              <w:rPr>
                <w:rFonts w:hint="eastAsia"/>
              </w:rPr>
              <w:t>可调节支架及定制支架安装等多种方式</w:t>
            </w:r>
            <w:r w:rsidRPr="002B27F8">
              <w:rPr>
                <w:rFonts w:hint="eastAsia"/>
              </w:rPr>
              <w:t>，散热</w:t>
            </w:r>
            <w:r w:rsidR="008C7430">
              <w:rPr>
                <w:rFonts w:hint="eastAsia"/>
                <w:lang w:eastAsia="zh-CN"/>
              </w:rPr>
              <w:t>良好，</w:t>
            </w:r>
            <w:r w:rsidRPr="002B27F8">
              <w:rPr>
                <w:rFonts w:hint="eastAsia"/>
              </w:rPr>
              <w:t>确保工作稳定。支持各种操作系统：</w:t>
            </w:r>
            <w:r w:rsidRPr="002B27F8">
              <w:rPr>
                <w:rFonts w:hint="eastAsia"/>
              </w:rPr>
              <w:t xml:space="preserve"> Windows 2000 /XP /7 /8, Android , Linux, Mac OS X</w:t>
            </w:r>
            <w:r w:rsidR="008C7430">
              <w:rPr>
                <w:rFonts w:hint="eastAsia"/>
              </w:rPr>
              <w:t>，</w:t>
            </w:r>
            <w:r w:rsidR="008C7430" w:rsidRPr="002B27F8">
              <w:rPr>
                <w:rFonts w:hint="eastAsia"/>
              </w:rPr>
              <w:t>支</w:t>
            </w:r>
            <w:r w:rsidR="008C7430">
              <w:rPr>
                <w:rFonts w:hint="eastAsia"/>
              </w:rPr>
              <w:t>持</w:t>
            </w:r>
            <w:r w:rsidR="008C7430" w:rsidRPr="002B27F8">
              <w:rPr>
                <w:rFonts w:hint="eastAsia"/>
              </w:rPr>
              <w:t>OPS</w:t>
            </w:r>
            <w:r w:rsidR="008C7430">
              <w:rPr>
                <w:rFonts w:hint="eastAsia"/>
              </w:rPr>
              <w:t>插拔式中控，不低于</w:t>
            </w:r>
            <w:r w:rsidR="008C7430">
              <w:rPr>
                <w:rFonts w:hint="eastAsia"/>
              </w:rPr>
              <w:t>500G</w:t>
            </w:r>
            <w:r w:rsidR="008C7430">
              <w:rPr>
                <w:rFonts w:hint="eastAsia"/>
              </w:rPr>
              <w:t>存储空间</w:t>
            </w:r>
            <w:r w:rsidR="00C8746C">
              <w:rPr>
                <w:rFonts w:hint="eastAsia"/>
              </w:rPr>
              <w:t>。</w:t>
            </w:r>
          </w:p>
          <w:p w:rsidR="00C8746C" w:rsidRPr="00C8746C" w:rsidRDefault="006F64F7" w:rsidP="00AC25E9">
            <w:pPr>
              <w:rPr>
                <w:lang w:eastAsia="zh-CN"/>
              </w:rPr>
            </w:pPr>
            <w:r>
              <w:rPr>
                <w:rFonts w:hint="eastAsia"/>
              </w:rPr>
              <w:t>2</w:t>
            </w:r>
            <w:r w:rsidR="00C8746C">
              <w:rPr>
                <w:rFonts w:hint="eastAsia"/>
              </w:rPr>
              <w:t>、</w:t>
            </w:r>
            <w:r w:rsidR="00AC25E9">
              <w:rPr>
                <w:rFonts w:hint="eastAsia"/>
                <w:lang w:eastAsia="zh-CN"/>
              </w:rPr>
              <w:t>柜体</w:t>
            </w:r>
            <w:r w:rsidR="00AC25E9" w:rsidRPr="00B87B1D">
              <w:rPr>
                <w:rFonts w:hint="eastAsia"/>
              </w:rPr>
              <w:t>木材均需要经过防腐、防霉、防虫灯处理措施，增强木材稳定性，多层板需要采用加厚</w:t>
            </w:r>
            <w:r w:rsidR="00AC25E9" w:rsidRPr="00B87B1D">
              <w:rPr>
                <w:rFonts w:hint="eastAsia"/>
              </w:rPr>
              <w:t>E0</w:t>
            </w:r>
            <w:r w:rsidR="00AC25E9" w:rsidRPr="00B87B1D">
              <w:rPr>
                <w:rFonts w:hint="eastAsia"/>
              </w:rPr>
              <w:t>级多层板，耐晒、耐磨、耐刷洗，不易褪色。</w:t>
            </w:r>
            <w:r w:rsidR="00C8746C">
              <w:rPr>
                <w:rFonts w:hint="eastAsia"/>
              </w:rPr>
              <w:t>柜体</w:t>
            </w:r>
            <w:r w:rsidR="00C8746C" w:rsidRPr="00B87B1D">
              <w:rPr>
                <w:rFonts w:hint="eastAsia"/>
              </w:rPr>
              <w:t>耐污染、耐擦伤、不易褪色，</w:t>
            </w:r>
            <w:r w:rsidR="00AC25E9">
              <w:rPr>
                <w:rFonts w:hint="eastAsia"/>
                <w:lang w:eastAsia="zh-CN"/>
              </w:rPr>
              <w:t>柜体饰面采用高级烤漆工艺处理。</w:t>
            </w:r>
            <w:r w:rsidR="00C8746C">
              <w:rPr>
                <w:rFonts w:hint="eastAsia"/>
              </w:rPr>
              <w:t>使用</w:t>
            </w:r>
            <w:r w:rsidR="00C8746C" w:rsidRPr="00B87B1D">
              <w:rPr>
                <w:rFonts w:hint="eastAsia"/>
              </w:rPr>
              <w:t>高品质五金安装零件，制作材料需求达到国际环保标准，胶水需要采用</w:t>
            </w:r>
            <w:r w:rsidR="00AC25E9">
              <w:rPr>
                <w:rFonts w:hint="eastAsia"/>
                <w:lang w:eastAsia="zh-CN"/>
              </w:rPr>
              <w:t>符合</w:t>
            </w:r>
            <w:bookmarkStart w:id="0" w:name="_GoBack"/>
            <w:bookmarkEnd w:id="0"/>
            <w:r w:rsidR="00C8746C" w:rsidRPr="00B87B1D">
              <w:rPr>
                <w:rFonts w:hint="eastAsia"/>
              </w:rPr>
              <w:t>中国及欧洲标准的环保胶水。</w:t>
            </w:r>
          </w:p>
        </w:tc>
      </w:tr>
      <w:tr w:rsidR="00F14ECB" w:rsidTr="008C7430">
        <w:trPr>
          <w:trHeight w:val="1115"/>
        </w:trPr>
        <w:tc>
          <w:tcPr>
            <w:tcW w:w="1560" w:type="dxa"/>
            <w:vAlign w:val="center"/>
          </w:tcPr>
          <w:p w:rsidR="00F14ECB" w:rsidRDefault="008C7430" w:rsidP="008C7430">
            <w:pPr>
              <w:spacing w:line="360" w:lineRule="auto"/>
              <w:jc w:val="center"/>
              <w:rPr>
                <w:lang w:eastAsia="zh-CN"/>
              </w:rPr>
            </w:pPr>
            <w:r w:rsidRPr="00B87B1D">
              <w:rPr>
                <w:rFonts w:hint="eastAsia"/>
              </w:rPr>
              <w:t>监听耳机</w:t>
            </w:r>
          </w:p>
        </w:tc>
        <w:tc>
          <w:tcPr>
            <w:tcW w:w="850" w:type="dxa"/>
            <w:vAlign w:val="center"/>
          </w:tcPr>
          <w:p w:rsidR="00F14ECB" w:rsidRDefault="00F14ECB" w:rsidP="008C7430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6379" w:type="dxa"/>
          </w:tcPr>
          <w:p w:rsidR="00F14ECB" w:rsidRDefault="008C7430" w:rsidP="002B27F8">
            <w:pPr>
              <w:spacing w:line="360" w:lineRule="auto"/>
              <w:rPr>
                <w:lang w:eastAsia="zh-CN"/>
              </w:rPr>
            </w:pPr>
            <w:r w:rsidRPr="00B87B1D">
              <w:rPr>
                <w:rFonts w:hint="eastAsia"/>
              </w:rPr>
              <w:t>耐磨亚光铝合金耳机支架（嵌入在展柜上），展柜有一耳机线的穿孔金属槽（槽口设计要求美观）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:rsidR="00A71D01" w:rsidRDefault="00317CF8" w:rsidP="008C7430">
      <w:pPr>
        <w:spacing w:line="360" w:lineRule="auto"/>
      </w:pPr>
    </w:p>
    <w:sectPr w:rsidR="00A7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F8" w:rsidRDefault="00317CF8" w:rsidP="002B27F8">
      <w:r>
        <w:separator/>
      </w:r>
    </w:p>
  </w:endnote>
  <w:endnote w:type="continuationSeparator" w:id="0">
    <w:p w:rsidR="00317CF8" w:rsidRDefault="00317CF8" w:rsidP="002B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F8" w:rsidRDefault="00317CF8" w:rsidP="002B27F8">
      <w:r>
        <w:separator/>
      </w:r>
    </w:p>
  </w:footnote>
  <w:footnote w:type="continuationSeparator" w:id="0">
    <w:p w:rsidR="00317CF8" w:rsidRDefault="00317CF8" w:rsidP="002B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3647"/>
    <w:multiLevelType w:val="hybridMultilevel"/>
    <w:tmpl w:val="8042D0B6"/>
    <w:lvl w:ilvl="0" w:tplc="EE860C20">
      <w:start w:val="1"/>
      <w:numFmt w:val="japaneseCounting"/>
      <w:lvlText w:val="%1、"/>
      <w:lvlJc w:val="left"/>
      <w:pPr>
        <w:ind w:left="794" w:hanging="51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3E"/>
    <w:rsid w:val="002B27F8"/>
    <w:rsid w:val="00317CF8"/>
    <w:rsid w:val="003D728A"/>
    <w:rsid w:val="00585D3E"/>
    <w:rsid w:val="00627D8F"/>
    <w:rsid w:val="006F64F7"/>
    <w:rsid w:val="008C7430"/>
    <w:rsid w:val="009128A7"/>
    <w:rsid w:val="009C1C8F"/>
    <w:rsid w:val="00AC25E9"/>
    <w:rsid w:val="00C8746C"/>
    <w:rsid w:val="00CA7B20"/>
    <w:rsid w:val="00D17CB1"/>
    <w:rsid w:val="00F053A5"/>
    <w:rsid w:val="00F14ECB"/>
    <w:rsid w:val="00F56376"/>
    <w:rsid w:val="00F77F8C"/>
    <w:rsid w:val="00FB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8A"/>
    <w:pPr>
      <w:widowControl w:val="0"/>
    </w:pPr>
    <w:rPr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28A"/>
    <w:pPr>
      <w:ind w:firstLineChars="200" w:firstLine="420"/>
    </w:pPr>
  </w:style>
  <w:style w:type="character" w:customStyle="1" w:styleId="subtitle1">
    <w:name w:val="sub_title1"/>
    <w:basedOn w:val="a0"/>
    <w:rsid w:val="003D728A"/>
    <w:rPr>
      <w:rFonts w:ascii="Verdana" w:hAnsi="Verdana" w:hint="default"/>
      <w:b/>
      <w:bCs/>
      <w:sz w:val="21"/>
      <w:szCs w:val="21"/>
    </w:rPr>
  </w:style>
  <w:style w:type="paragraph" w:styleId="a4">
    <w:name w:val="header"/>
    <w:basedOn w:val="a"/>
    <w:link w:val="Char"/>
    <w:uiPriority w:val="99"/>
    <w:unhideWhenUsed/>
    <w:rsid w:val="002B2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27F8"/>
    <w:rPr>
      <w:sz w:val="18"/>
      <w:szCs w:val="18"/>
      <w:lang w:eastAsia="zh-TW"/>
    </w:rPr>
  </w:style>
  <w:style w:type="paragraph" w:styleId="a5">
    <w:name w:val="footer"/>
    <w:basedOn w:val="a"/>
    <w:link w:val="Char0"/>
    <w:uiPriority w:val="99"/>
    <w:unhideWhenUsed/>
    <w:rsid w:val="002B27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27F8"/>
    <w:rPr>
      <w:sz w:val="18"/>
      <w:szCs w:val="18"/>
      <w:lang w:eastAsia="zh-TW"/>
    </w:rPr>
  </w:style>
  <w:style w:type="table" w:styleId="a6">
    <w:name w:val="Table Grid"/>
    <w:basedOn w:val="a1"/>
    <w:uiPriority w:val="59"/>
    <w:rsid w:val="00F1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8A"/>
    <w:pPr>
      <w:widowControl w:val="0"/>
    </w:pPr>
    <w:rPr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28A"/>
    <w:pPr>
      <w:ind w:firstLineChars="200" w:firstLine="420"/>
    </w:pPr>
  </w:style>
  <w:style w:type="character" w:customStyle="1" w:styleId="subtitle1">
    <w:name w:val="sub_title1"/>
    <w:basedOn w:val="a0"/>
    <w:rsid w:val="003D728A"/>
    <w:rPr>
      <w:rFonts w:ascii="Verdana" w:hAnsi="Verdana" w:hint="default"/>
      <w:b/>
      <w:bCs/>
      <w:sz w:val="21"/>
      <w:szCs w:val="21"/>
    </w:rPr>
  </w:style>
  <w:style w:type="paragraph" w:styleId="a4">
    <w:name w:val="header"/>
    <w:basedOn w:val="a"/>
    <w:link w:val="Char"/>
    <w:uiPriority w:val="99"/>
    <w:unhideWhenUsed/>
    <w:rsid w:val="002B2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27F8"/>
    <w:rPr>
      <w:sz w:val="18"/>
      <w:szCs w:val="18"/>
      <w:lang w:eastAsia="zh-TW"/>
    </w:rPr>
  </w:style>
  <w:style w:type="paragraph" w:styleId="a5">
    <w:name w:val="footer"/>
    <w:basedOn w:val="a"/>
    <w:link w:val="Char0"/>
    <w:uiPriority w:val="99"/>
    <w:unhideWhenUsed/>
    <w:rsid w:val="002B27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27F8"/>
    <w:rPr>
      <w:sz w:val="18"/>
      <w:szCs w:val="18"/>
      <w:lang w:eastAsia="zh-TW"/>
    </w:rPr>
  </w:style>
  <w:style w:type="table" w:styleId="a6">
    <w:name w:val="Table Grid"/>
    <w:basedOn w:val="a1"/>
    <w:uiPriority w:val="59"/>
    <w:rsid w:val="00F1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12</cp:revision>
  <dcterms:created xsi:type="dcterms:W3CDTF">2015-09-18T04:32:00Z</dcterms:created>
  <dcterms:modified xsi:type="dcterms:W3CDTF">2015-11-24T03:38:00Z</dcterms:modified>
</cp:coreProperties>
</file>