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E8C1">
      <w:pPr>
        <w:autoSpaceDE/>
        <w:autoSpaceDN/>
        <w:spacing w:line="480" w:lineRule="exact"/>
        <w:jc w:val="center"/>
        <w:rPr>
          <w:rFonts w:hint="eastAsia" w:ascii="宋体" w:hAnsi="宋体" w:eastAsia="宋体" w:cs="文鼎大标宋简"/>
          <w:b/>
          <w:kern w:val="2"/>
          <w:sz w:val="28"/>
          <w:szCs w:val="28"/>
        </w:rPr>
      </w:pPr>
      <w:r>
        <w:rPr>
          <w:rFonts w:hint="eastAsia" w:ascii="宋体" w:hAnsi="宋体" w:eastAsia="宋体" w:cs="文鼎大标宋简"/>
          <w:b/>
          <w:kern w:val="2"/>
          <w:sz w:val="28"/>
          <w:szCs w:val="28"/>
        </w:rPr>
        <w:t>上海戏剧学院2025年面向港澳台地区招收攻读硕士学位研究生</w:t>
      </w:r>
    </w:p>
    <w:p w14:paraId="28DBEBAF">
      <w:pPr>
        <w:autoSpaceDE/>
        <w:autoSpaceDN/>
        <w:spacing w:line="480" w:lineRule="exact"/>
        <w:jc w:val="center"/>
        <w:rPr>
          <w:rFonts w:ascii="宋体" w:hAnsi="宋体" w:eastAsia="宋体" w:cs="Times New Roman"/>
          <w:b/>
          <w:kern w:val="2"/>
          <w:sz w:val="28"/>
          <w:szCs w:val="28"/>
        </w:rPr>
      </w:pPr>
      <w:r>
        <w:rPr>
          <w:rFonts w:hint="eastAsia" w:ascii="宋体" w:hAnsi="宋体" w:eastAsia="宋体" w:cs="文鼎大标宋简"/>
          <w:b/>
          <w:kern w:val="2"/>
          <w:sz w:val="28"/>
          <w:szCs w:val="28"/>
        </w:rPr>
        <w:t>诚信复试承诺书</w:t>
      </w:r>
    </w:p>
    <w:p w14:paraId="024C7751">
      <w:pPr>
        <w:autoSpaceDE/>
        <w:autoSpaceDN/>
        <w:spacing w:line="480" w:lineRule="exact"/>
        <w:ind w:firstLine="480" w:firstLineChars="200"/>
        <w:jc w:val="both"/>
        <w:rPr>
          <w:rFonts w:ascii="宋体" w:hAnsi="宋体" w:eastAsia="宋体" w:cs="Times New Roman"/>
          <w:kern w:val="2"/>
          <w:sz w:val="24"/>
          <w:szCs w:val="24"/>
        </w:rPr>
      </w:pPr>
    </w:p>
    <w:p w14:paraId="5F8278D5">
      <w:pPr>
        <w:autoSpaceDE/>
        <w:autoSpaceDN/>
        <w:spacing w:line="480" w:lineRule="exact"/>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本人是参加</w:t>
      </w:r>
      <w:r>
        <w:rPr>
          <w:rFonts w:ascii="宋体" w:hAnsi="宋体" w:eastAsia="宋体" w:cs="Times New Roman"/>
          <w:kern w:val="2"/>
          <w:sz w:val="24"/>
          <w:szCs w:val="24"/>
        </w:rPr>
        <w:t>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年全国</w:t>
      </w:r>
      <w:r>
        <w:rPr>
          <w:rFonts w:hint="eastAsia" w:ascii="宋体" w:hAnsi="宋体" w:eastAsia="宋体" w:cs="Times New Roman"/>
          <w:kern w:val="2"/>
          <w:sz w:val="24"/>
          <w:szCs w:val="24"/>
          <w:lang w:val="en-US" w:eastAsia="zh-CN"/>
        </w:rPr>
        <w:t>港澳台</w:t>
      </w:r>
      <w:r>
        <w:rPr>
          <w:rFonts w:hint="eastAsia" w:ascii="宋体" w:hAnsi="宋体" w:eastAsia="宋体" w:cs="Times New Roman"/>
          <w:kern w:val="2"/>
          <w:sz w:val="24"/>
          <w:szCs w:val="24"/>
        </w:rPr>
        <w:t>硕士研究生招生考试的考生。本人已认真阅读《国家教育考试违规处理办法》以及上海戏剧学院</w:t>
      </w:r>
      <w:r>
        <w:rPr>
          <w:rFonts w:hint="eastAsia" w:ascii="宋体" w:hAnsi="宋体" w:eastAsia="宋体" w:cs="Times New Roman"/>
          <w:kern w:val="2"/>
          <w:sz w:val="24"/>
          <w:szCs w:val="24"/>
          <w:lang w:val="en-US" w:eastAsia="zh-CN"/>
        </w:rPr>
        <w:t>招生办公室</w:t>
      </w:r>
      <w:r>
        <w:rPr>
          <w:rFonts w:hint="eastAsia" w:ascii="宋体" w:hAnsi="宋体" w:eastAsia="宋体" w:cs="Times New Roman"/>
          <w:kern w:val="2"/>
          <w:sz w:val="24"/>
          <w:szCs w:val="24"/>
        </w:rPr>
        <w:t>发布的</w:t>
      </w:r>
      <w:r>
        <w:rPr>
          <w:rFonts w:hint="eastAsia" w:ascii="宋体" w:hAnsi="宋体" w:eastAsia="宋体" w:cs="Times New Roman"/>
          <w:kern w:val="2"/>
          <w:sz w:val="24"/>
          <w:szCs w:val="24"/>
          <w:lang w:val="en-US" w:eastAsia="zh-CN"/>
        </w:rPr>
        <w:t>《上海戏剧学院2025年面向港澳台地区招收攻读硕士学位研究生复试录取办法》等</w:t>
      </w:r>
      <w:r>
        <w:rPr>
          <w:rFonts w:hint="eastAsia" w:ascii="宋体" w:hAnsi="宋体" w:eastAsia="宋体" w:cs="Times New Roman"/>
          <w:kern w:val="2"/>
          <w:sz w:val="24"/>
          <w:szCs w:val="24"/>
        </w:rPr>
        <w:t>相关招考信息。</w:t>
      </w:r>
    </w:p>
    <w:p w14:paraId="05ED2781">
      <w:pPr>
        <w:autoSpaceDE/>
        <w:autoSpaceDN/>
        <w:spacing w:line="48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本人了解并理解上海戏剧学院</w:t>
      </w:r>
      <w:r>
        <w:rPr>
          <w:rFonts w:ascii="宋体" w:hAnsi="宋体" w:eastAsia="宋体" w:cs="Times New Roman"/>
          <w:kern w:val="2"/>
          <w:sz w:val="24"/>
          <w:szCs w:val="24"/>
        </w:rPr>
        <w:t>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年关于</w:t>
      </w:r>
      <w:r>
        <w:rPr>
          <w:rFonts w:hint="eastAsia" w:ascii="宋体" w:hAnsi="宋体" w:eastAsia="宋体" w:cs="Times New Roman"/>
          <w:kern w:val="2"/>
          <w:sz w:val="24"/>
          <w:szCs w:val="24"/>
          <w:lang w:val="en-US" w:eastAsia="zh-CN"/>
        </w:rPr>
        <w:t>港澳台</w:t>
      </w:r>
      <w:r>
        <w:rPr>
          <w:rFonts w:hint="eastAsia" w:ascii="宋体" w:hAnsi="宋体" w:eastAsia="宋体" w:cs="Times New Roman"/>
          <w:kern w:val="2"/>
          <w:sz w:val="24"/>
          <w:szCs w:val="24"/>
        </w:rPr>
        <w:t>硕士研究生复试的相关规定和内容，并郑重作出如下承诺：</w:t>
      </w:r>
    </w:p>
    <w:p w14:paraId="76112882">
      <w:pPr>
        <w:widowControl/>
        <w:shd w:val="clear" w:color="auto" w:fill="FFFFFF"/>
        <w:autoSpaceDE/>
        <w:autoSpaceDN/>
        <w:spacing w:line="480" w:lineRule="exact"/>
        <w:ind w:firstLine="480" w:firstLineChars="200"/>
        <w:rPr>
          <w:rFonts w:ascii="宋体" w:hAnsi="宋体" w:eastAsia="宋体" w:cs="Times New Roman"/>
          <w:kern w:val="2"/>
          <w:sz w:val="24"/>
          <w:szCs w:val="24"/>
        </w:rPr>
      </w:pPr>
      <w:r>
        <w:rPr>
          <w:rFonts w:ascii="宋体" w:hAnsi="宋体" w:eastAsia="宋体" w:cs="Times New Roman"/>
          <w:kern w:val="2"/>
          <w:sz w:val="24"/>
          <w:szCs w:val="24"/>
        </w:rPr>
        <w:t>1</w:t>
      </w:r>
      <w:r>
        <w:rPr>
          <w:rFonts w:hint="eastAsia" w:ascii="宋体" w:hAnsi="宋体" w:eastAsia="宋体" w:cs="Times New Roman"/>
          <w:kern w:val="2"/>
          <w:sz w:val="24"/>
          <w:szCs w:val="24"/>
        </w:rPr>
        <w:t>．保证在报名及初、复试过程中，严格按照报考条件及相关政策要求选择填报志愿，如实、准确提交报考信息和各项身份认证、资格审核材料。如提供任何虚假、错误信息，本人自愿承担由此造成的一切后果。</w:t>
      </w:r>
    </w:p>
    <w:p w14:paraId="0B4C04F8">
      <w:pPr>
        <w:widowControl/>
        <w:shd w:val="clear" w:color="auto" w:fill="FFFFFF"/>
        <w:autoSpaceDE/>
        <w:autoSpaceDN/>
        <w:spacing w:line="480" w:lineRule="exact"/>
        <w:ind w:firstLine="480" w:firstLineChars="200"/>
        <w:rPr>
          <w:rFonts w:ascii="宋体" w:hAnsi="宋体" w:eastAsia="宋体" w:cs="Times New Roman"/>
          <w:kern w:val="2"/>
          <w:sz w:val="24"/>
          <w:szCs w:val="24"/>
        </w:rPr>
      </w:pPr>
      <w:r>
        <w:rPr>
          <w:rFonts w:ascii="宋体" w:hAnsi="宋体" w:eastAsia="宋体" w:cs="Times New Roman"/>
          <w:kern w:val="2"/>
          <w:sz w:val="24"/>
          <w:szCs w:val="24"/>
        </w:rPr>
        <w:t>2</w:t>
      </w:r>
      <w:r>
        <w:rPr>
          <w:rFonts w:hint="eastAsia" w:ascii="宋体" w:hAnsi="宋体" w:eastAsia="宋体" w:cs="Times New Roman"/>
          <w:kern w:val="2"/>
          <w:sz w:val="24"/>
          <w:szCs w:val="24"/>
        </w:rPr>
        <w:t>．自觉服从上海戏剧学院招生工作人员的统一安排，接受校方的管理、监督和检查。</w:t>
      </w:r>
    </w:p>
    <w:p w14:paraId="7E675204">
      <w:pPr>
        <w:widowControl/>
        <w:shd w:val="clear" w:color="auto" w:fill="FFFFFF"/>
        <w:autoSpaceDE/>
        <w:autoSpaceDN/>
        <w:spacing w:line="480" w:lineRule="exact"/>
        <w:ind w:firstLine="480" w:firstLineChars="200"/>
        <w:rPr>
          <w:rFonts w:ascii="宋体" w:hAnsi="宋体" w:eastAsia="宋体" w:cs="Times New Roman"/>
          <w:kern w:val="2"/>
          <w:sz w:val="24"/>
          <w:szCs w:val="24"/>
        </w:rPr>
      </w:pPr>
      <w:r>
        <w:rPr>
          <w:rFonts w:ascii="宋体" w:hAnsi="宋体" w:eastAsia="宋体" w:cs="Times New Roman"/>
          <w:kern w:val="2"/>
          <w:sz w:val="24"/>
          <w:szCs w:val="24"/>
        </w:rPr>
        <w:t>3</w:t>
      </w:r>
      <w:r>
        <w:rPr>
          <w:rFonts w:hint="eastAsia" w:ascii="宋体" w:hAnsi="宋体" w:eastAsia="宋体" w:cs="Times New Roman"/>
          <w:kern w:val="2"/>
          <w:sz w:val="24"/>
          <w:szCs w:val="24"/>
        </w:rPr>
        <w:t>．自觉遵守相关法律和考试纪律、复试规则，诚信复试，不违纪、作弊。</w:t>
      </w:r>
    </w:p>
    <w:p w14:paraId="27C0DDDA">
      <w:pPr>
        <w:widowControl/>
        <w:shd w:val="clear" w:color="auto" w:fill="FFFFFF"/>
        <w:autoSpaceDE/>
        <w:autoSpaceDN/>
        <w:spacing w:line="480" w:lineRule="exact"/>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．保证复试过程不录音录像。</w:t>
      </w:r>
      <w:r>
        <w:rPr>
          <w:rFonts w:ascii="宋体" w:hAnsi="宋体" w:eastAsia="宋体" w:cs="宋体"/>
          <w:sz w:val="24"/>
          <w:szCs w:val="24"/>
        </w:rPr>
        <w:t>在上海戏剧学院</w:t>
      </w:r>
      <w:r>
        <w:rPr>
          <w:rFonts w:hint="eastAsia" w:ascii="宋体" w:hAnsi="宋体" w:eastAsia="宋体" w:cs="宋体"/>
          <w:sz w:val="24"/>
          <w:szCs w:val="24"/>
        </w:rPr>
        <w:t>全部</w:t>
      </w:r>
      <w:r>
        <w:rPr>
          <w:rFonts w:ascii="宋体" w:hAnsi="宋体" w:eastAsia="宋体" w:cs="宋体"/>
          <w:sz w:val="24"/>
          <w:szCs w:val="24"/>
        </w:rPr>
        <w:t>复试工作结束前</w:t>
      </w:r>
      <w:r>
        <w:rPr>
          <w:rFonts w:hint="eastAsia" w:ascii="宋体" w:hAnsi="宋体" w:eastAsia="宋体" w:cs="宋体"/>
          <w:sz w:val="24"/>
          <w:szCs w:val="24"/>
        </w:rPr>
        <w:t>，均不以任何形式泄露或对外传播与复试相关内容和信息。</w:t>
      </w:r>
    </w:p>
    <w:p w14:paraId="1534210D">
      <w:pPr>
        <w:widowControl/>
        <w:shd w:val="clear" w:color="auto" w:fill="FFFFFF"/>
        <w:autoSpaceDE/>
        <w:autoSpaceDN/>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ascii="宋体" w:hAnsi="宋体" w:eastAsia="宋体" w:cs="宋体"/>
          <w:sz w:val="24"/>
          <w:szCs w:val="24"/>
        </w:rPr>
        <w:t xml:space="preserve">. </w:t>
      </w:r>
      <w:r>
        <w:rPr>
          <w:rFonts w:hint="eastAsia" w:ascii="宋体" w:hAnsi="宋体" w:eastAsia="宋体" w:cs="宋体"/>
          <w:sz w:val="24"/>
          <w:szCs w:val="24"/>
        </w:rPr>
        <w:t>进入考区后，手机一律关机，听从考务人员安排，存放在指定地点。</w:t>
      </w:r>
    </w:p>
    <w:p w14:paraId="2D0BC4AB">
      <w:pPr>
        <w:widowControl/>
        <w:shd w:val="clear" w:color="auto" w:fill="FFFFFF"/>
        <w:autoSpaceDE/>
        <w:autoSpaceDN/>
        <w:spacing w:line="480" w:lineRule="exact"/>
        <w:ind w:firstLine="480" w:firstLineChars="200"/>
        <w:rPr>
          <w:rFonts w:ascii="宋体" w:hAnsi="宋体" w:eastAsia="宋体" w:cs="宋体"/>
          <w:sz w:val="24"/>
          <w:szCs w:val="24"/>
        </w:rPr>
      </w:pPr>
      <w:r>
        <w:rPr>
          <w:rFonts w:ascii="宋体" w:hAnsi="宋体" w:eastAsia="宋体" w:cs="宋体"/>
          <w:sz w:val="24"/>
          <w:szCs w:val="24"/>
        </w:rPr>
        <w:t xml:space="preserve">6. </w:t>
      </w:r>
      <w:r>
        <w:rPr>
          <w:rFonts w:hint="eastAsia" w:ascii="宋体" w:hAnsi="宋体" w:eastAsia="宋体" w:cs="宋体"/>
          <w:sz w:val="24"/>
          <w:szCs w:val="24"/>
        </w:rPr>
        <w:t>保证本次复试过程中不传谣、不造谣、不信谣。</w:t>
      </w:r>
    </w:p>
    <w:p w14:paraId="3784B11C">
      <w:pPr>
        <w:autoSpaceDE/>
        <w:autoSpaceDN/>
        <w:spacing w:line="480" w:lineRule="exact"/>
        <w:ind w:firstLine="480" w:firstLineChars="200"/>
        <w:jc w:val="both"/>
        <w:rPr>
          <w:rFonts w:ascii="宋体" w:hAnsi="宋体" w:eastAsia="宋体" w:cs="Times New Roman"/>
          <w:kern w:val="2"/>
          <w:sz w:val="24"/>
          <w:szCs w:val="24"/>
        </w:rPr>
      </w:pPr>
      <w:r>
        <w:rPr>
          <w:rFonts w:hint="eastAsia" w:ascii="宋体" w:hAnsi="宋体" w:eastAsia="宋体" w:cs="Times New Roman"/>
          <w:kern w:val="2"/>
          <w:sz w:val="24"/>
          <w:szCs w:val="24"/>
        </w:rPr>
        <w:t>若本人违背上述各项承诺，本人自愿承担由此造成的一切后果，自愿承担相应的法律责任并接受记入国家教育考试诚信档案数据库的处罚。</w:t>
      </w:r>
    </w:p>
    <w:p w14:paraId="788B429B">
      <w:pPr>
        <w:autoSpaceDE/>
        <w:autoSpaceDN/>
        <w:spacing w:line="480" w:lineRule="exact"/>
        <w:ind w:firstLine="480" w:firstLineChars="200"/>
        <w:jc w:val="both"/>
        <w:rPr>
          <w:rFonts w:ascii="宋体" w:hAnsi="宋体" w:eastAsia="宋体" w:cs="Times New Roman"/>
          <w:kern w:val="2"/>
          <w:sz w:val="24"/>
          <w:szCs w:val="24"/>
        </w:rPr>
      </w:pPr>
      <w:bookmarkStart w:id="0" w:name="_GoBack"/>
      <w:bookmarkEnd w:id="0"/>
    </w:p>
    <w:p w14:paraId="1187206F">
      <w:pPr>
        <w:autoSpaceDE/>
        <w:autoSpaceDN/>
        <w:spacing w:line="480" w:lineRule="exact"/>
        <w:ind w:firstLine="3600" w:firstLineChars="1500"/>
        <w:jc w:val="both"/>
        <w:rPr>
          <w:rFonts w:ascii="宋体" w:hAnsi="宋体" w:eastAsia="宋体" w:cs="Times New Roman"/>
          <w:kern w:val="2"/>
          <w:sz w:val="24"/>
          <w:szCs w:val="24"/>
        </w:rPr>
      </w:pPr>
      <w:r>
        <w:rPr>
          <w:rFonts w:hint="eastAsia" w:ascii="宋体" w:hAnsi="宋体" w:eastAsia="宋体" w:cs="Times New Roman"/>
          <w:kern w:val="2"/>
          <w:sz w:val="24"/>
          <w:szCs w:val="24"/>
        </w:rPr>
        <w:t>承诺人（考生本人）手写签名：</w:t>
      </w:r>
      <w:r>
        <w:rPr>
          <w:rFonts w:ascii="宋体" w:hAnsi="宋体" w:eastAsia="宋体" w:cs="Times New Roman"/>
          <w:kern w:val="2"/>
          <w:sz w:val="24"/>
          <w:szCs w:val="24"/>
          <w:u w:val="single"/>
        </w:rPr>
        <w:t xml:space="preserve">         </w:t>
      </w:r>
    </w:p>
    <w:p w14:paraId="35CA83E7">
      <w:pPr>
        <w:autoSpaceDE/>
        <w:autoSpaceDN/>
        <w:spacing w:line="480" w:lineRule="exact"/>
        <w:ind w:right="600"/>
        <w:jc w:val="center"/>
        <w:rPr>
          <w:rFonts w:ascii="宋体" w:hAnsi="宋体" w:eastAsia="宋体" w:cs="Times New Roman"/>
          <w:kern w:val="2"/>
          <w:sz w:val="24"/>
          <w:szCs w:val="24"/>
        </w:rPr>
      </w:pPr>
      <w:r>
        <w:rPr>
          <w:rFonts w:ascii="宋体" w:hAnsi="宋体" w:eastAsia="宋体" w:cs="Times New Roman"/>
          <w:kern w:val="2"/>
          <w:sz w:val="24"/>
          <w:szCs w:val="24"/>
        </w:rPr>
        <w:t xml:space="preserve">                                  202</w:t>
      </w:r>
      <w:r>
        <w:rPr>
          <w:rFonts w:hint="eastAsia" w:ascii="宋体" w:hAnsi="宋体" w:eastAsia="宋体" w:cs="Times New Roman"/>
          <w:kern w:val="2"/>
          <w:sz w:val="24"/>
          <w:szCs w:val="24"/>
          <w:lang w:val="en-US" w:eastAsia="zh-CN"/>
        </w:rPr>
        <w:t>5</w:t>
      </w:r>
      <w:r>
        <w:rPr>
          <w:rFonts w:hint="eastAsia" w:ascii="宋体" w:hAnsi="宋体" w:eastAsia="宋体" w:cs="Times New Roman"/>
          <w:kern w:val="2"/>
          <w:sz w:val="24"/>
          <w:szCs w:val="24"/>
        </w:rPr>
        <w:t>年</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月</w:t>
      </w:r>
      <w:r>
        <w:rPr>
          <w:rFonts w:ascii="宋体" w:hAnsi="宋体" w:eastAsia="宋体" w:cs="Times New Roman"/>
          <w:kern w:val="2"/>
          <w:sz w:val="24"/>
          <w:szCs w:val="24"/>
        </w:rPr>
        <w:t xml:space="preserve">   </w:t>
      </w:r>
      <w:r>
        <w:rPr>
          <w:rFonts w:hint="eastAsia" w:ascii="宋体" w:hAnsi="宋体" w:eastAsia="宋体" w:cs="Times New Roman"/>
          <w:kern w:val="2"/>
          <w:sz w:val="24"/>
          <w:szCs w:val="24"/>
        </w:rPr>
        <w:t>日</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Black">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Noto Sans CJK JP Medium">
    <w:altName w:val="Cambria"/>
    <w:panose1 w:val="00000000000000000000"/>
    <w:charset w:val="00"/>
    <w:family w:val="roman"/>
    <w:pitch w:val="default"/>
    <w:sig w:usb0="00000000" w:usb1="00000000" w:usb2="00000000" w:usb3="00000000" w:csb0="00000000" w:csb1="00000000"/>
  </w:font>
  <w:font w:name="UKIJ CJK">
    <w:altName w:val="Cambria"/>
    <w:panose1 w:val="00000000000000000000"/>
    <w:charset w:val="00"/>
    <w:family w:val="roman"/>
    <w:pitch w:val="default"/>
    <w:sig w:usb0="00000000" w:usb1="00000000" w:usb2="00000000" w:usb3="00000000" w:csb0="00000000" w:csb1="00000000"/>
  </w:font>
  <w:font w:name="Noto Sans Mono CJK JP Bold">
    <w:altName w:val="Cambria"/>
    <w:panose1 w:val="00000000000000000000"/>
    <w:charset w:val="00"/>
    <w:family w:val="roman"/>
    <w:pitch w:val="default"/>
    <w:sig w:usb0="00000000" w:usb1="00000000" w:usb2="00000000" w:usb3="00000000" w:csb0="00000000" w:csb1="00000000"/>
  </w:font>
  <w:font w:name="文鼎大标宋简">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334A19"/>
    <w:rsid w:val="000D5016"/>
    <w:rsid w:val="00121EC2"/>
    <w:rsid w:val="00185DC7"/>
    <w:rsid w:val="00190C7F"/>
    <w:rsid w:val="001C7CE3"/>
    <w:rsid w:val="002C0175"/>
    <w:rsid w:val="002D00F9"/>
    <w:rsid w:val="002D3B80"/>
    <w:rsid w:val="00334A19"/>
    <w:rsid w:val="0036112F"/>
    <w:rsid w:val="003D2F16"/>
    <w:rsid w:val="004110F3"/>
    <w:rsid w:val="00413BA5"/>
    <w:rsid w:val="00456D0A"/>
    <w:rsid w:val="004F79F0"/>
    <w:rsid w:val="005E6B4E"/>
    <w:rsid w:val="0061246F"/>
    <w:rsid w:val="006311E3"/>
    <w:rsid w:val="007C4D99"/>
    <w:rsid w:val="00844D8B"/>
    <w:rsid w:val="008972A9"/>
    <w:rsid w:val="008A3938"/>
    <w:rsid w:val="008C5B18"/>
    <w:rsid w:val="009139CC"/>
    <w:rsid w:val="0093698C"/>
    <w:rsid w:val="00A45487"/>
    <w:rsid w:val="00A47840"/>
    <w:rsid w:val="00AB1DE5"/>
    <w:rsid w:val="00AE0179"/>
    <w:rsid w:val="00B77044"/>
    <w:rsid w:val="00CC2629"/>
    <w:rsid w:val="00CC57C6"/>
    <w:rsid w:val="00D66EAD"/>
    <w:rsid w:val="00DA65D0"/>
    <w:rsid w:val="00DD46DC"/>
    <w:rsid w:val="00E30C97"/>
    <w:rsid w:val="00E611EC"/>
    <w:rsid w:val="00EA6093"/>
    <w:rsid w:val="00EA775E"/>
    <w:rsid w:val="00EF1E47"/>
    <w:rsid w:val="00F17442"/>
    <w:rsid w:val="00F41846"/>
    <w:rsid w:val="00F42F54"/>
    <w:rsid w:val="00FB1FC1"/>
    <w:rsid w:val="00FD3418"/>
    <w:rsid w:val="32080A81"/>
    <w:rsid w:val="5192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CJK JP Black" w:hAnsi="Noto Sans CJK JP Black" w:eastAsia="Noto Sans CJK JP Black" w:cs="Noto Sans CJK JP Black"/>
      <w:sz w:val="22"/>
      <w:szCs w:val="22"/>
      <w:lang w:val="en-US" w:eastAsia="zh-CN" w:bidi="ar-SA"/>
    </w:rPr>
  </w:style>
  <w:style w:type="paragraph" w:styleId="2">
    <w:name w:val="heading 1"/>
    <w:basedOn w:val="1"/>
    <w:qFormat/>
    <w:uiPriority w:val="9"/>
    <w:pPr>
      <w:ind w:left="1192"/>
      <w:outlineLvl w:val="0"/>
    </w:pPr>
    <w:rPr>
      <w:rFonts w:ascii="Noto Sans CJK JP Medium" w:hAnsi="Noto Sans CJK JP Medium" w:eastAsia="Noto Sans CJK JP Medium" w:cs="Noto Sans CJK JP Medium"/>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Balloon Text"/>
    <w:basedOn w:val="1"/>
    <w:link w:val="15"/>
    <w:uiPriority w:val="99"/>
    <w:rPr>
      <w:sz w:val="18"/>
      <w:szCs w:val="18"/>
    </w:rPr>
  </w:style>
  <w:style w:type="paragraph" w:styleId="5">
    <w:name w:val="footer"/>
    <w:basedOn w:val="1"/>
    <w:link w:val="17"/>
    <w:qFormat/>
    <w:uiPriority w:val="99"/>
    <w:pPr>
      <w:tabs>
        <w:tab w:val="center" w:pos="4153"/>
        <w:tab w:val="right" w:pos="8306"/>
      </w:tabs>
      <w:snapToGrid w:val="0"/>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1"/>
    <w:pPr>
      <w:spacing w:before="173"/>
      <w:ind w:left="642"/>
    </w:pPr>
    <w:rPr>
      <w:rFonts w:ascii="UKIJ CJK" w:hAnsi="UKIJ CJK" w:eastAsia="UKIJ CJK" w:cs="UKIJ CJK"/>
      <w:sz w:val="21"/>
      <w:szCs w:val="21"/>
    </w:rPr>
  </w:style>
  <w:style w:type="paragraph" w:styleId="8">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rPr>
  </w:style>
  <w:style w:type="paragraph" w:styleId="9">
    <w:name w:val="Title"/>
    <w:basedOn w:val="1"/>
    <w:qFormat/>
    <w:uiPriority w:val="10"/>
    <w:pPr>
      <w:spacing w:before="94"/>
      <w:ind w:left="1192" w:right="1274"/>
      <w:jc w:val="center"/>
    </w:pPr>
    <w:rPr>
      <w:rFonts w:ascii="Noto Sans Mono CJK JP Bold" w:hAnsi="Noto Sans Mono CJK JP Bold" w:eastAsia="Noto Sans Mono CJK JP Bold" w:cs="Noto Sans Mono CJK JP Bold"/>
      <w:sz w:val="72"/>
      <w:szCs w:val="72"/>
    </w:rPr>
  </w:style>
  <w:style w:type="table" w:customStyle="1" w:styleId="12">
    <w:name w:val="Table Normal"/>
    <w:qFormat/>
    <w:uiPriority w:val="2"/>
    <w:tblPr>
      <w:tblCellMar>
        <w:top w:w="0" w:type="dxa"/>
        <w:left w:w="0" w:type="dxa"/>
        <w:bottom w:w="0" w:type="dxa"/>
        <w:right w:w="0" w:type="dxa"/>
      </w:tblCellMar>
    </w:tblPr>
  </w:style>
  <w:style w:type="paragraph" w:styleId="13">
    <w:name w:val="List Paragraph"/>
    <w:basedOn w:val="1"/>
    <w:qFormat/>
    <w:uiPriority w:val="1"/>
    <w:pPr>
      <w:ind w:left="642" w:firstLine="561"/>
    </w:pPr>
  </w:style>
  <w:style w:type="paragraph" w:customStyle="1" w:styleId="14">
    <w:name w:val="Table Paragraph"/>
    <w:basedOn w:val="1"/>
    <w:qFormat/>
    <w:uiPriority w:val="1"/>
  </w:style>
  <w:style w:type="character" w:customStyle="1" w:styleId="15">
    <w:name w:val="批注框文本 字符"/>
    <w:basedOn w:val="11"/>
    <w:link w:val="4"/>
    <w:qFormat/>
    <w:uiPriority w:val="99"/>
    <w:rPr>
      <w:rFonts w:ascii="Noto Sans CJK JP Black" w:hAnsi="Noto Sans CJK JP Black" w:eastAsia="Noto Sans CJK JP Black" w:cs="Noto Sans CJK JP Black"/>
      <w:sz w:val="18"/>
      <w:szCs w:val="18"/>
      <w:lang w:eastAsia="zh-CN"/>
    </w:rPr>
  </w:style>
  <w:style w:type="character" w:customStyle="1" w:styleId="16">
    <w:name w:val="页眉 字符"/>
    <w:basedOn w:val="11"/>
    <w:link w:val="6"/>
    <w:qFormat/>
    <w:uiPriority w:val="99"/>
    <w:rPr>
      <w:rFonts w:ascii="Noto Sans CJK JP Black" w:hAnsi="Noto Sans CJK JP Black" w:eastAsia="Noto Sans CJK JP Black" w:cs="Noto Sans CJK JP Black"/>
      <w:sz w:val="18"/>
      <w:szCs w:val="18"/>
      <w:lang w:eastAsia="zh-CN"/>
    </w:rPr>
  </w:style>
  <w:style w:type="character" w:customStyle="1" w:styleId="17">
    <w:name w:val="页脚 字符"/>
    <w:basedOn w:val="11"/>
    <w:link w:val="5"/>
    <w:qFormat/>
    <w:uiPriority w:val="99"/>
    <w:rPr>
      <w:rFonts w:ascii="Noto Sans CJK JP Black" w:hAnsi="Noto Sans CJK JP Black" w:eastAsia="Noto Sans CJK JP Black" w:cs="Noto Sans CJK JP Black"/>
      <w:sz w:val="18"/>
      <w:szCs w:val="18"/>
      <w:lang w:eastAsia="zh-CN"/>
    </w:rPr>
  </w:style>
  <w:style w:type="character" w:customStyle="1" w:styleId="18">
    <w:name w:val="Character Style 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750</Words>
  <Characters>767</Characters>
  <Lines>5</Lines>
  <Paragraphs>1</Paragraphs>
  <TotalTime>2181</TotalTime>
  <ScaleCrop>false</ScaleCrop>
  <LinksUpToDate>false</LinksUpToDate>
  <CharactersWithSpaces>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2022-03-22T13:24:00Z</dcterms:created>
  <dc:creator>yangjy</dc:creator>
  <cp:lastModifiedBy>方亮</cp:lastModifiedBy>
  <dcterms:modified xsi:type="dcterms:W3CDTF">2025-05-03T15:32:18Z</dcterms:modified>
  <dc:title>使用说明文档院校单位版本</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2022-03-22T00:00:00Z</vt:filetime>
  </property>
  <property fmtid="{D5CDD505-2E9C-101B-9397-08002B2CF9AE}" pid="5" name="ICV">
    <vt:lpwstr>0c3acf458d034690b3aaad0e7fa29747</vt:lpwstr>
  </property>
  <property fmtid="{D5CDD505-2E9C-101B-9397-08002B2CF9AE}" pid="6" name="KSOTemplateDocerSaveRecord">
    <vt:lpwstr>eyJoZGlkIjoiMTExZGMzMDhjYmQzNGQ1MTVlMDAzMjhjNzk0ZTRmMzciLCJ1c2VySWQiOiI0MDEwMjA2OTMifQ==</vt:lpwstr>
  </property>
  <property fmtid="{D5CDD505-2E9C-101B-9397-08002B2CF9AE}" pid="7" name="KSOProductBuildVer">
    <vt:lpwstr>2052-12.1.0.20784</vt:lpwstr>
  </property>
</Properties>
</file>